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46" w:type="dxa"/>
        <w:tblCellMar>
          <w:left w:w="10" w:type="dxa"/>
          <w:right w:w="10" w:type="dxa"/>
        </w:tblCellMar>
        <w:tblLook w:val="0000" w:firstRow="0" w:lastRow="0" w:firstColumn="0" w:lastColumn="0" w:noHBand="0" w:noVBand="0"/>
      </w:tblPr>
      <w:tblGrid>
        <w:gridCol w:w="2440"/>
        <w:gridCol w:w="6906"/>
      </w:tblGrid>
      <w:tr w:rsidR="007D1A72" w:rsidRPr="002C1AEA" w14:paraId="0AD27B57" w14:textId="77777777" w:rsidTr="00493E15">
        <w:trPr>
          <w:trHeight w:val="300"/>
        </w:trPr>
        <w:tc>
          <w:tcPr>
            <w:tcW w:w="2440" w:type="dxa"/>
            <w:tcBorders>
              <w:top w:val="single" w:sz="8" w:space="0" w:color="00000A"/>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310E511F"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Zamawiający</w:t>
            </w:r>
          </w:p>
        </w:tc>
        <w:tc>
          <w:tcPr>
            <w:tcW w:w="6906" w:type="dxa"/>
            <w:tcBorders>
              <w:top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0D4AD4CD" w14:textId="77777777" w:rsidR="007D1A72" w:rsidRPr="002C1AEA" w:rsidRDefault="007D1A72" w:rsidP="00493E15">
            <w:pPr>
              <w:jc w:val="both"/>
              <w:rPr>
                <w:rFonts w:ascii="Arial Narrow" w:hAnsi="Arial Narrow"/>
                <w:color w:val="000000"/>
              </w:rPr>
            </w:pPr>
            <w:r>
              <w:rPr>
                <w:rFonts w:ascii="Arial Narrow" w:hAnsi="Arial Narrow"/>
                <w:color w:val="000000"/>
              </w:rPr>
              <w:t xml:space="preserve">Skarb Państwa </w:t>
            </w:r>
            <w:r w:rsidRPr="002C1AEA">
              <w:rPr>
                <w:rFonts w:ascii="Arial Narrow" w:hAnsi="Arial Narrow"/>
                <w:color w:val="000000"/>
              </w:rPr>
              <w:t> </w:t>
            </w:r>
            <w:r>
              <w:rPr>
                <w:rFonts w:ascii="Arial Narrow" w:hAnsi="Arial Narrow"/>
                <w:color w:val="000000"/>
              </w:rPr>
              <w:t xml:space="preserve">Państwowe Gospodarstwo Leśne </w:t>
            </w:r>
            <w:r w:rsidRPr="00DD16B5">
              <w:rPr>
                <w:rFonts w:ascii="Arial Narrow" w:hAnsi="Arial Narrow"/>
                <w:color w:val="000000"/>
              </w:rPr>
              <w:t>Lasy Państwowe Nadleśnictwo Gryfice</w:t>
            </w:r>
          </w:p>
        </w:tc>
      </w:tr>
      <w:tr w:rsidR="007D1A72" w:rsidRPr="002C1AEA" w14:paraId="1257E22B" w14:textId="77777777" w:rsidTr="00493E15">
        <w:trPr>
          <w:trHeight w:val="300"/>
        </w:trPr>
        <w:tc>
          <w:tcPr>
            <w:tcW w:w="2440"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47D27B4B"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Kod i Miejscowość</w:t>
            </w:r>
          </w:p>
        </w:tc>
        <w:tc>
          <w:tcPr>
            <w:tcW w:w="6906"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70D0B90C"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 </w:t>
            </w:r>
            <w:r w:rsidRPr="00DD16B5">
              <w:rPr>
                <w:rFonts w:ascii="Arial Narrow" w:hAnsi="Arial Narrow" w:cs="Calibri"/>
                <w:color w:val="000000"/>
                <w:sz w:val="22"/>
                <w:szCs w:val="22"/>
              </w:rPr>
              <w:t>72-300 Gryfice</w:t>
            </w:r>
          </w:p>
        </w:tc>
      </w:tr>
      <w:tr w:rsidR="007D1A72" w:rsidRPr="002C1AEA" w14:paraId="16E67E75" w14:textId="77777777" w:rsidTr="00493E15">
        <w:trPr>
          <w:trHeight w:val="300"/>
        </w:trPr>
        <w:tc>
          <w:tcPr>
            <w:tcW w:w="2440"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508C592C"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Adres</w:t>
            </w:r>
          </w:p>
        </w:tc>
        <w:tc>
          <w:tcPr>
            <w:tcW w:w="6906"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3345C6C0" w14:textId="0DBAB759"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 </w:t>
            </w:r>
            <w:r w:rsidRPr="00DD16B5">
              <w:rPr>
                <w:rFonts w:ascii="Arial Narrow" w:hAnsi="Arial Narrow" w:cs="Calibri"/>
                <w:color w:val="000000"/>
                <w:sz w:val="22"/>
                <w:szCs w:val="22"/>
              </w:rPr>
              <w:t>Osada Zdrój</w:t>
            </w:r>
            <w:r>
              <w:rPr>
                <w:rFonts w:ascii="Arial Narrow" w:hAnsi="Arial Narrow" w:cs="Calibri"/>
                <w:color w:val="000000"/>
                <w:sz w:val="22"/>
                <w:szCs w:val="22"/>
              </w:rPr>
              <w:t xml:space="preserve"> 1</w:t>
            </w:r>
            <w:r w:rsidR="00DA5807">
              <w:rPr>
                <w:rFonts w:ascii="Arial Narrow" w:hAnsi="Arial Narrow" w:cs="Calibri"/>
                <w:color w:val="000000"/>
                <w:sz w:val="22"/>
                <w:szCs w:val="22"/>
              </w:rPr>
              <w:t xml:space="preserve"> Brodniki</w:t>
            </w:r>
          </w:p>
        </w:tc>
      </w:tr>
      <w:tr w:rsidR="007D1A72" w:rsidRPr="002C1AEA" w14:paraId="1489AE98" w14:textId="77777777" w:rsidTr="00493E15">
        <w:trPr>
          <w:trHeight w:val="300"/>
        </w:trPr>
        <w:tc>
          <w:tcPr>
            <w:tcW w:w="2440"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238E05A7"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NIP</w:t>
            </w:r>
          </w:p>
        </w:tc>
        <w:tc>
          <w:tcPr>
            <w:tcW w:w="6906"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1A7BA585"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 </w:t>
            </w:r>
            <w:r w:rsidRPr="00DD16B5">
              <w:rPr>
                <w:rFonts w:ascii="Arial Narrow" w:hAnsi="Arial Narrow" w:cs="Calibri"/>
                <w:color w:val="000000"/>
                <w:sz w:val="22"/>
                <w:szCs w:val="22"/>
              </w:rPr>
              <w:t>8570206949</w:t>
            </w:r>
          </w:p>
        </w:tc>
      </w:tr>
      <w:tr w:rsidR="007D1A72" w:rsidRPr="002C1AEA" w14:paraId="0074ECCC" w14:textId="77777777" w:rsidTr="00493E15">
        <w:trPr>
          <w:trHeight w:val="300"/>
        </w:trPr>
        <w:tc>
          <w:tcPr>
            <w:tcW w:w="2440"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00FBB771"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Strona internetowa</w:t>
            </w:r>
          </w:p>
        </w:tc>
        <w:tc>
          <w:tcPr>
            <w:tcW w:w="6906"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53B922B2"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 </w:t>
            </w:r>
            <w:r w:rsidRPr="00DD16B5">
              <w:rPr>
                <w:rFonts w:ascii="Arial Narrow" w:hAnsi="Arial Narrow" w:cs="Calibri"/>
                <w:color w:val="000000"/>
                <w:sz w:val="22"/>
                <w:szCs w:val="22"/>
              </w:rPr>
              <w:t>https://gryfice.szczecin.lasy.gov.p</w:t>
            </w:r>
            <w:r>
              <w:rPr>
                <w:rFonts w:ascii="Arial Narrow" w:hAnsi="Arial Narrow" w:cs="Calibri"/>
                <w:color w:val="000000"/>
                <w:sz w:val="22"/>
                <w:szCs w:val="22"/>
              </w:rPr>
              <w:t>l</w:t>
            </w:r>
          </w:p>
        </w:tc>
      </w:tr>
      <w:tr w:rsidR="007D1A72" w:rsidRPr="002C1AEA" w14:paraId="43261C25" w14:textId="77777777" w:rsidTr="00493E15">
        <w:trPr>
          <w:trHeight w:val="300"/>
        </w:trPr>
        <w:tc>
          <w:tcPr>
            <w:tcW w:w="2440"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20ACFCCB"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Adres e-mail</w:t>
            </w:r>
          </w:p>
        </w:tc>
        <w:tc>
          <w:tcPr>
            <w:tcW w:w="6906"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276AB172"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 </w:t>
            </w:r>
            <w:r w:rsidRPr="00DD16B5">
              <w:rPr>
                <w:rFonts w:ascii="Arial Narrow" w:hAnsi="Arial Narrow" w:cs="Calibri"/>
                <w:color w:val="000000"/>
                <w:sz w:val="22"/>
                <w:szCs w:val="22"/>
              </w:rPr>
              <w:t>gryfice@szczecin.lasy.gov.pl</w:t>
            </w:r>
          </w:p>
        </w:tc>
      </w:tr>
      <w:tr w:rsidR="007D1A72" w:rsidRPr="002C1AEA" w14:paraId="7554820C" w14:textId="77777777" w:rsidTr="00493E15">
        <w:trPr>
          <w:trHeight w:val="300"/>
        </w:trPr>
        <w:tc>
          <w:tcPr>
            <w:tcW w:w="2440" w:type="dxa"/>
            <w:tcBorders>
              <w:left w:val="single" w:sz="8" w:space="0" w:color="00000A"/>
              <w:bottom w:val="single" w:sz="8" w:space="0" w:color="00000A"/>
              <w:right w:val="single" w:sz="8" w:space="0" w:color="00000A"/>
            </w:tcBorders>
            <w:shd w:val="clear" w:color="auto" w:fill="FFFFFF"/>
            <w:tcMar>
              <w:top w:w="0" w:type="dxa"/>
              <w:left w:w="70" w:type="dxa"/>
              <w:bottom w:w="0" w:type="dxa"/>
              <w:right w:w="70" w:type="dxa"/>
            </w:tcMar>
            <w:vAlign w:val="center"/>
          </w:tcPr>
          <w:p w14:paraId="2812A2B4"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Telefon</w:t>
            </w:r>
          </w:p>
        </w:tc>
        <w:tc>
          <w:tcPr>
            <w:tcW w:w="6906" w:type="dxa"/>
            <w:tcBorders>
              <w:bottom w:val="single" w:sz="8" w:space="0" w:color="00000A"/>
              <w:right w:val="single" w:sz="8" w:space="0" w:color="00000A"/>
            </w:tcBorders>
            <w:shd w:val="clear" w:color="auto" w:fill="FFFFFF"/>
            <w:tcMar>
              <w:top w:w="0" w:type="dxa"/>
              <w:left w:w="70" w:type="dxa"/>
              <w:bottom w:w="0" w:type="dxa"/>
              <w:right w:w="70" w:type="dxa"/>
            </w:tcMar>
            <w:vAlign w:val="center"/>
          </w:tcPr>
          <w:p w14:paraId="6DF89AB8" w14:textId="77777777" w:rsidR="007D1A72" w:rsidRPr="002C1AEA" w:rsidRDefault="007D1A72" w:rsidP="00493E15">
            <w:pPr>
              <w:jc w:val="both"/>
              <w:rPr>
                <w:rFonts w:ascii="Arial Narrow" w:hAnsi="Arial Narrow" w:cs="Calibri"/>
                <w:color w:val="000000"/>
                <w:sz w:val="22"/>
                <w:szCs w:val="22"/>
              </w:rPr>
            </w:pPr>
            <w:r w:rsidRPr="002C1AEA">
              <w:rPr>
                <w:rFonts w:ascii="Arial Narrow" w:hAnsi="Arial Narrow" w:cs="Calibri"/>
                <w:color w:val="000000"/>
                <w:sz w:val="22"/>
                <w:szCs w:val="22"/>
              </w:rPr>
              <w:t> </w:t>
            </w:r>
            <w:r w:rsidRPr="00DD16B5">
              <w:rPr>
                <w:rFonts w:ascii="Arial Narrow" w:hAnsi="Arial Narrow" w:cs="Calibri"/>
                <w:color w:val="000000"/>
                <w:sz w:val="22"/>
                <w:szCs w:val="22"/>
              </w:rPr>
              <w:t>+48 913843321</w:t>
            </w:r>
          </w:p>
        </w:tc>
      </w:tr>
    </w:tbl>
    <w:p w14:paraId="4F3C5A9B" w14:textId="460DF447" w:rsidR="00B22030" w:rsidRDefault="00B22030" w:rsidP="00D8653A">
      <w:pPr>
        <w:jc w:val="both"/>
        <w:rPr>
          <w:rFonts w:ascii="Arial Narrow" w:eastAsiaTheme="majorEastAsia" w:hAnsi="Arial Narrow" w:cs="Calibri Light"/>
          <w:sz w:val="20"/>
          <w:szCs w:val="20"/>
          <w:lang w:eastAsia="en-US"/>
        </w:rPr>
      </w:pPr>
    </w:p>
    <w:p w14:paraId="1CFB0B3E" w14:textId="77777777" w:rsidR="007D1A72" w:rsidRPr="002C1AEA" w:rsidRDefault="007D1A72" w:rsidP="007D1A72">
      <w:pPr>
        <w:pStyle w:val="Standard"/>
        <w:rPr>
          <w:rFonts w:ascii="Arial Narrow" w:hAnsi="Arial Narrow" w:cs="Calibri Light"/>
          <w:b/>
          <w:lang w:eastAsia="en-US"/>
        </w:rPr>
      </w:pPr>
      <w:r w:rsidRPr="002C1AEA">
        <w:rPr>
          <w:rFonts w:ascii="Arial Narrow" w:hAnsi="Arial Narrow" w:cs="Calibri Light"/>
          <w:b/>
          <w:lang w:eastAsia="en-US"/>
        </w:rPr>
        <w:t>Nazwa zamówienia:</w:t>
      </w:r>
    </w:p>
    <w:p w14:paraId="0509A2E1" w14:textId="163C8472" w:rsidR="007D1A72" w:rsidRDefault="00EF1395" w:rsidP="007D1A72">
      <w:pPr>
        <w:pStyle w:val="Standard"/>
        <w:rPr>
          <w:rFonts w:ascii="Arial Narrow" w:hAnsi="Arial Narrow" w:cs="Calibri Light"/>
          <w:b/>
          <w:caps/>
          <w:color w:val="943634"/>
          <w:spacing w:val="10"/>
          <w:lang w:eastAsia="en-US"/>
        </w:rPr>
      </w:pPr>
      <w:r w:rsidRPr="00EF1395">
        <w:rPr>
          <w:rFonts w:ascii="Arial Narrow" w:hAnsi="Arial Narrow" w:cs="Calibri Light"/>
          <w:b/>
          <w:caps/>
          <w:color w:val="943634"/>
          <w:spacing w:val="10"/>
          <w:lang w:eastAsia="en-US"/>
        </w:rPr>
        <w:t xml:space="preserve">ZAKUP ENERGII ELEKTRYCZNEJ WRAZ Z ODKUPEM ENERGII WYPRODUKOWANEJ W INSTALACJI WYTWÓRCZEJ NA TERENIE NADLEŚNICTWA GRYFICE W </w:t>
      </w:r>
      <w:r w:rsidR="000D7058">
        <w:rPr>
          <w:rFonts w:ascii="Arial Narrow" w:hAnsi="Arial Narrow" w:cs="Calibri Light"/>
          <w:b/>
          <w:caps/>
          <w:color w:val="943634"/>
          <w:spacing w:val="10"/>
          <w:lang w:eastAsia="en-US"/>
        </w:rPr>
        <w:t xml:space="preserve">latach </w:t>
      </w:r>
      <w:r w:rsidRPr="00EF1395">
        <w:rPr>
          <w:rFonts w:ascii="Arial Narrow" w:hAnsi="Arial Narrow" w:cs="Calibri Light"/>
          <w:b/>
          <w:caps/>
          <w:color w:val="943634"/>
          <w:spacing w:val="10"/>
          <w:lang w:eastAsia="en-US"/>
        </w:rPr>
        <w:t>202</w:t>
      </w:r>
      <w:r w:rsidR="000D7058">
        <w:rPr>
          <w:rFonts w:ascii="Arial Narrow" w:hAnsi="Arial Narrow" w:cs="Calibri Light"/>
          <w:b/>
          <w:caps/>
          <w:color w:val="943634"/>
          <w:spacing w:val="10"/>
          <w:lang w:eastAsia="en-US"/>
        </w:rPr>
        <w:t>6</w:t>
      </w:r>
      <w:r w:rsidRPr="00EF1395">
        <w:rPr>
          <w:rFonts w:ascii="Arial Narrow" w:hAnsi="Arial Narrow" w:cs="Calibri Light"/>
          <w:b/>
          <w:caps/>
          <w:color w:val="943634"/>
          <w:spacing w:val="10"/>
          <w:lang w:eastAsia="en-US"/>
        </w:rPr>
        <w:t xml:space="preserve"> </w:t>
      </w:r>
      <w:r w:rsidR="000D7058">
        <w:rPr>
          <w:rFonts w:ascii="Arial Narrow" w:hAnsi="Arial Narrow" w:cs="Calibri Light"/>
          <w:b/>
          <w:caps/>
          <w:color w:val="943634"/>
          <w:spacing w:val="10"/>
          <w:lang w:eastAsia="en-US"/>
        </w:rPr>
        <w:t>-</w:t>
      </w:r>
      <w:r w:rsidRPr="00EF1395">
        <w:rPr>
          <w:rFonts w:ascii="Arial Narrow" w:hAnsi="Arial Narrow" w:cs="Calibri Light"/>
          <w:b/>
          <w:caps/>
          <w:color w:val="943634"/>
          <w:spacing w:val="10"/>
          <w:lang w:eastAsia="en-US"/>
        </w:rPr>
        <w:t xml:space="preserve"> 202</w:t>
      </w:r>
      <w:r w:rsidR="000D7058">
        <w:rPr>
          <w:rFonts w:ascii="Arial Narrow" w:hAnsi="Arial Narrow" w:cs="Calibri Light"/>
          <w:b/>
          <w:caps/>
          <w:color w:val="943634"/>
          <w:spacing w:val="10"/>
          <w:lang w:eastAsia="en-US"/>
        </w:rPr>
        <w:t>8</w:t>
      </w:r>
      <w:r w:rsidRPr="00EF1395">
        <w:rPr>
          <w:rFonts w:ascii="Arial Narrow" w:hAnsi="Arial Narrow" w:cs="Calibri Light"/>
          <w:b/>
          <w:caps/>
          <w:color w:val="943634"/>
          <w:spacing w:val="10"/>
          <w:lang w:eastAsia="en-US"/>
        </w:rPr>
        <w:t xml:space="preserve"> .</w:t>
      </w:r>
    </w:p>
    <w:p w14:paraId="3F556ACE" w14:textId="77777777" w:rsidR="00EF1395" w:rsidRPr="002C1AEA" w:rsidRDefault="00EF1395" w:rsidP="007D1A72">
      <w:pPr>
        <w:pStyle w:val="Standard"/>
        <w:rPr>
          <w:rFonts w:ascii="Arial Narrow" w:hAnsi="Arial Narrow" w:cs="Calibri Light"/>
          <w:b/>
          <w:caps/>
          <w:color w:val="943634"/>
          <w:spacing w:val="10"/>
          <w:lang w:eastAsia="en-US"/>
        </w:rPr>
      </w:pPr>
    </w:p>
    <w:p w14:paraId="5DBA4DC1" w14:textId="706E48D6" w:rsidR="007D1A72" w:rsidRPr="002C1AEA" w:rsidRDefault="007D1A72" w:rsidP="007D1A72">
      <w:pPr>
        <w:pStyle w:val="Standard"/>
        <w:rPr>
          <w:rFonts w:ascii="Arial Narrow" w:hAnsi="Arial Narrow"/>
        </w:rPr>
      </w:pPr>
      <w:r w:rsidRPr="002C1AEA">
        <w:rPr>
          <w:rFonts w:ascii="Arial Narrow" w:hAnsi="Arial Narrow" w:cs="Calibri Light"/>
          <w:b/>
          <w:lang w:eastAsia="en-US"/>
        </w:rPr>
        <w:t>Wartość zamówienia nie przekracza</w:t>
      </w:r>
      <w:r w:rsidRPr="002C1AEA">
        <w:rPr>
          <w:rFonts w:ascii="Arial Narrow" w:hAnsi="Arial Narrow" w:cs="Calibri Light"/>
          <w:lang w:eastAsia="en-US"/>
        </w:rPr>
        <w:t xml:space="preserve"> progów unijnych określonych na podstawie art. 3 ustawy z 11 września 2019 r. – Prawo zamówień publicznych (</w:t>
      </w:r>
      <w:proofErr w:type="spellStart"/>
      <w:r w:rsidRPr="002C1AEA">
        <w:rPr>
          <w:rFonts w:ascii="Arial Narrow" w:hAnsi="Arial Narrow" w:cs="Calibri Light"/>
          <w:lang w:eastAsia="en-US"/>
        </w:rPr>
        <w:t>t.j</w:t>
      </w:r>
      <w:proofErr w:type="spellEnd"/>
      <w:r w:rsidRPr="002C1AEA">
        <w:rPr>
          <w:rFonts w:ascii="Arial Narrow" w:hAnsi="Arial Narrow" w:cs="Calibri Light"/>
          <w:lang w:eastAsia="en-US"/>
        </w:rPr>
        <w:t>. Dz.U. z 202</w:t>
      </w:r>
      <w:r w:rsidR="004171C5">
        <w:rPr>
          <w:rFonts w:ascii="Arial Narrow" w:hAnsi="Arial Narrow" w:cs="Calibri Light"/>
          <w:lang w:eastAsia="en-US"/>
        </w:rPr>
        <w:t>4</w:t>
      </w:r>
      <w:r w:rsidRPr="002C1AEA">
        <w:rPr>
          <w:rFonts w:ascii="Arial Narrow" w:hAnsi="Arial Narrow" w:cs="Calibri Light"/>
          <w:lang w:eastAsia="en-US"/>
        </w:rPr>
        <w:t>, poz. 1</w:t>
      </w:r>
      <w:r w:rsidR="004171C5">
        <w:rPr>
          <w:rFonts w:ascii="Arial Narrow" w:hAnsi="Arial Narrow" w:cs="Calibri Light"/>
          <w:lang w:eastAsia="en-US"/>
        </w:rPr>
        <w:t>320</w:t>
      </w:r>
      <w:r w:rsidR="003C35EE">
        <w:rPr>
          <w:rFonts w:ascii="Arial Narrow" w:hAnsi="Arial Narrow" w:cs="Calibri Light"/>
          <w:lang w:eastAsia="en-US"/>
        </w:rPr>
        <w:t xml:space="preserve"> ze zm.</w:t>
      </w:r>
      <w:r w:rsidRPr="002C1AEA">
        <w:rPr>
          <w:rFonts w:ascii="Arial Narrow" w:hAnsi="Arial Narrow" w:cs="Calibri Light"/>
          <w:lang w:eastAsia="en-US"/>
        </w:rPr>
        <w:t xml:space="preserve">) dalej: </w:t>
      </w:r>
      <w:r>
        <w:rPr>
          <w:rFonts w:ascii="Arial Narrow" w:hAnsi="Arial Narrow" w:cs="Calibri Light"/>
          <w:lang w:eastAsia="en-US"/>
        </w:rPr>
        <w:t>„PZP”</w:t>
      </w:r>
    </w:p>
    <w:p w14:paraId="4F45D1E9" w14:textId="77777777" w:rsidR="007D1A72" w:rsidRPr="002C1AEA" w:rsidRDefault="007D1A72" w:rsidP="007D1A72">
      <w:pPr>
        <w:pStyle w:val="Standard"/>
        <w:rPr>
          <w:rFonts w:ascii="Arial Narrow" w:hAnsi="Arial Narrow"/>
        </w:rPr>
      </w:pPr>
      <w:r w:rsidRPr="002C1AEA">
        <w:rPr>
          <w:rFonts w:ascii="Arial Narrow" w:hAnsi="Arial Narrow" w:cs="Calibri Light"/>
          <w:b/>
          <w:lang w:eastAsia="en-US"/>
        </w:rPr>
        <w:t>Tryb udzielenia zamówienia:  Tryb podstawowy bez negocjacji</w:t>
      </w:r>
      <w:r w:rsidRPr="002C1AEA">
        <w:rPr>
          <w:rFonts w:ascii="Arial Narrow" w:hAnsi="Arial Narrow" w:cs="Calibri Light"/>
          <w:lang w:eastAsia="en-US"/>
        </w:rPr>
        <w:t xml:space="preserve">, o którym mowa w art. 275 pkt. 1 </w:t>
      </w:r>
      <w:r>
        <w:rPr>
          <w:rFonts w:ascii="Arial Narrow" w:hAnsi="Arial Narrow" w:cs="Calibri Light"/>
          <w:lang w:eastAsia="en-US"/>
        </w:rPr>
        <w:t>PZP.</w:t>
      </w:r>
    </w:p>
    <w:p w14:paraId="4492A798" w14:textId="77777777" w:rsidR="007D1A72" w:rsidRPr="002C1AEA" w:rsidRDefault="007D1A72" w:rsidP="007D1A72">
      <w:pPr>
        <w:pStyle w:val="Standard"/>
        <w:jc w:val="both"/>
        <w:rPr>
          <w:rFonts w:ascii="Arial Narrow" w:hAnsi="Arial Narrow"/>
        </w:rPr>
      </w:pPr>
      <w:r w:rsidRPr="002C1AEA">
        <w:rPr>
          <w:rFonts w:ascii="Arial Narrow" w:hAnsi="Arial Narrow" w:cs="Calibri Light"/>
          <w:b/>
          <w:lang w:eastAsia="en-US"/>
        </w:rPr>
        <w:t>Wspólny Słownik Zamówień:</w:t>
      </w:r>
      <w:r>
        <w:rPr>
          <w:rFonts w:ascii="Arial Narrow" w:hAnsi="Arial Narrow" w:cs="Calibri Light"/>
          <w:lang w:eastAsia="en-US"/>
        </w:rPr>
        <w:t xml:space="preserve"> </w:t>
      </w:r>
      <w:r w:rsidRPr="002C1AEA">
        <w:rPr>
          <w:rFonts w:ascii="Arial Narrow" w:hAnsi="Arial Narrow" w:cs="Calibri Light"/>
          <w:lang w:eastAsia="en-US"/>
        </w:rPr>
        <w:t xml:space="preserve">09310000-5 </w:t>
      </w:r>
      <w:r>
        <w:rPr>
          <w:rFonts w:ascii="Arial Narrow" w:hAnsi="Arial Narrow" w:cs="Calibri Light"/>
          <w:lang w:eastAsia="en-US"/>
        </w:rPr>
        <w:t>E</w:t>
      </w:r>
      <w:r w:rsidRPr="002C1AEA">
        <w:rPr>
          <w:rFonts w:ascii="Arial Narrow" w:hAnsi="Arial Narrow" w:cs="Calibri Light"/>
          <w:lang w:eastAsia="en-US"/>
        </w:rPr>
        <w:t>lektryczność</w:t>
      </w:r>
      <w:r>
        <w:rPr>
          <w:rFonts w:ascii="Arial Narrow" w:hAnsi="Arial Narrow" w:cs="Calibri Light"/>
          <w:lang w:eastAsia="en-US"/>
        </w:rPr>
        <w:t xml:space="preserve">, </w:t>
      </w:r>
      <w:r w:rsidRPr="00F345FC">
        <w:rPr>
          <w:rFonts w:ascii="Arial Narrow" w:hAnsi="Arial Narrow" w:cs="Calibri Light"/>
          <w:bCs/>
          <w:lang w:eastAsia="en-US"/>
        </w:rPr>
        <w:t>09300000-2-</w:t>
      </w:r>
      <w:r>
        <w:rPr>
          <w:rFonts w:ascii="Arial Narrow" w:hAnsi="Arial Narrow" w:cs="Calibri Light"/>
          <w:bCs/>
          <w:lang w:eastAsia="en-US"/>
        </w:rPr>
        <w:t>E</w:t>
      </w:r>
      <w:r w:rsidRPr="00F345FC">
        <w:rPr>
          <w:rFonts w:ascii="Arial Narrow" w:hAnsi="Arial Narrow" w:cs="Calibri Light"/>
          <w:bCs/>
          <w:lang w:eastAsia="en-US"/>
        </w:rPr>
        <w:t>nergia elektryczna, cieplna, słoneczna i jądrowa</w:t>
      </w:r>
    </w:p>
    <w:p w14:paraId="2061339E" w14:textId="77777777" w:rsidR="007D1A72" w:rsidRPr="00937E7F" w:rsidRDefault="007D1A72" w:rsidP="00D8653A">
      <w:pPr>
        <w:jc w:val="both"/>
        <w:rPr>
          <w:rFonts w:ascii="Arial Narrow" w:eastAsiaTheme="majorEastAsia" w:hAnsi="Arial Narrow" w:cs="Calibri Light"/>
          <w:sz w:val="20"/>
          <w:szCs w:val="20"/>
          <w:lang w:eastAsia="en-US"/>
        </w:rPr>
      </w:pPr>
    </w:p>
    <w:p w14:paraId="763B4BEC" w14:textId="77777777" w:rsidR="00281846" w:rsidRPr="00937E7F" w:rsidRDefault="00281846" w:rsidP="00D8653A">
      <w:pPr>
        <w:rPr>
          <w:rFonts w:ascii="Arial Narrow" w:eastAsiaTheme="majorEastAsia" w:hAnsi="Arial Narrow" w:cs="Calibri Light"/>
          <w:i/>
          <w:sz w:val="20"/>
          <w:szCs w:val="20"/>
          <w:lang w:eastAsia="en-US"/>
        </w:rPr>
      </w:pPr>
    </w:p>
    <w:p w14:paraId="5BDC9D29" w14:textId="77777777" w:rsidR="00330FFC" w:rsidRPr="00937E7F" w:rsidRDefault="00330FFC" w:rsidP="00D8653A">
      <w:pPr>
        <w:shd w:val="clear" w:color="auto" w:fill="EAF1DD" w:themeFill="accent3" w:themeFillTint="33"/>
        <w:spacing w:after="200"/>
        <w:contextualSpacing/>
        <w:jc w:val="both"/>
        <w:rPr>
          <w:rFonts w:ascii="Arial Narrow" w:eastAsiaTheme="majorEastAsia" w:hAnsi="Arial Narrow" w:cs="Calibri Light"/>
          <w:b/>
          <w:sz w:val="20"/>
          <w:szCs w:val="20"/>
          <w:lang w:eastAsia="en-US"/>
        </w:rPr>
      </w:pPr>
    </w:p>
    <w:p w14:paraId="3986149F" w14:textId="77777777" w:rsidR="002821BA" w:rsidRPr="00937E7F" w:rsidRDefault="002821BA" w:rsidP="00D8653A">
      <w:pPr>
        <w:shd w:val="clear" w:color="auto" w:fill="EAF1DD" w:themeFill="accent3" w:themeFillTint="33"/>
        <w:spacing w:after="200"/>
        <w:contextualSpacing/>
        <w:jc w:val="center"/>
        <w:rPr>
          <w:rFonts w:ascii="Arial Narrow" w:eastAsiaTheme="majorEastAsia" w:hAnsi="Arial Narrow" w:cs="Calibri Light"/>
          <w:b/>
          <w:sz w:val="20"/>
          <w:szCs w:val="20"/>
          <w:lang w:eastAsia="en-US"/>
        </w:rPr>
      </w:pPr>
      <w:r w:rsidRPr="00937E7F">
        <w:rPr>
          <w:rFonts w:ascii="Arial Narrow" w:eastAsiaTheme="majorEastAsia" w:hAnsi="Arial Narrow" w:cs="Calibri Light"/>
          <w:b/>
          <w:sz w:val="20"/>
          <w:szCs w:val="20"/>
          <w:lang w:eastAsia="en-US"/>
        </w:rPr>
        <w:t>Przedmiot zamówienia</w:t>
      </w:r>
      <w:r w:rsidR="00D946D0" w:rsidRPr="00937E7F">
        <w:rPr>
          <w:rFonts w:ascii="Arial Narrow" w:eastAsiaTheme="majorEastAsia" w:hAnsi="Arial Narrow" w:cs="Calibri Light"/>
          <w:b/>
          <w:sz w:val="20"/>
          <w:szCs w:val="20"/>
          <w:lang w:eastAsia="en-US"/>
        </w:rPr>
        <w:t xml:space="preserve"> i wymagania stawiane Wykonawcy.</w:t>
      </w:r>
    </w:p>
    <w:p w14:paraId="67D1F2B9" w14:textId="77777777" w:rsidR="00727DE6" w:rsidRPr="00937E7F" w:rsidRDefault="00727DE6" w:rsidP="00D8653A">
      <w:pPr>
        <w:jc w:val="both"/>
        <w:rPr>
          <w:rFonts w:ascii="Arial Narrow" w:eastAsiaTheme="majorEastAsia" w:hAnsi="Arial Narrow" w:cs="Calibri Light"/>
          <w:sz w:val="20"/>
          <w:szCs w:val="20"/>
          <w:lang w:eastAsia="en-US"/>
        </w:rPr>
      </w:pPr>
    </w:p>
    <w:p w14:paraId="7C5990AD" w14:textId="77777777" w:rsidR="00546167" w:rsidRPr="00937E7F" w:rsidRDefault="00546167" w:rsidP="00546167">
      <w:pPr>
        <w:jc w:val="both"/>
        <w:rPr>
          <w:rFonts w:ascii="Arial Narrow" w:eastAsiaTheme="majorEastAsia" w:hAnsi="Arial Narrow" w:cs="Calibri Light"/>
          <w:b/>
          <w:sz w:val="20"/>
          <w:szCs w:val="20"/>
          <w:lang w:eastAsia="en-US"/>
        </w:rPr>
      </w:pPr>
      <w:r w:rsidRPr="00937E7F">
        <w:rPr>
          <w:rFonts w:ascii="Arial Narrow" w:eastAsiaTheme="majorEastAsia" w:hAnsi="Arial Narrow" w:cs="Calibri Light"/>
          <w:b/>
          <w:sz w:val="20"/>
          <w:szCs w:val="20"/>
          <w:lang w:eastAsia="en-US"/>
        </w:rPr>
        <w:t>Określenie przedmiotu zamówienia:</w:t>
      </w:r>
    </w:p>
    <w:p w14:paraId="4847BBBB" w14:textId="49D7F725" w:rsidR="00DF0F39" w:rsidRDefault="00DF0F39" w:rsidP="009778A3">
      <w:pPr>
        <w:pStyle w:val="Akapitzlist"/>
        <w:ind w:left="567"/>
        <w:jc w:val="both"/>
        <w:rPr>
          <w:rFonts w:ascii="Arial Narrow" w:eastAsiaTheme="majorEastAsia" w:hAnsi="Arial Narrow" w:cs="Calibri Light"/>
          <w:sz w:val="20"/>
          <w:szCs w:val="20"/>
          <w:lang w:eastAsia="en-US"/>
        </w:rPr>
      </w:pPr>
      <w:bookmarkStart w:id="0" w:name="_Hlk77063084"/>
    </w:p>
    <w:p w14:paraId="7BA09BBF" w14:textId="439E0501" w:rsidR="007D1A72" w:rsidRPr="002C1AEA" w:rsidRDefault="007D1A72" w:rsidP="007D1A72">
      <w:pPr>
        <w:pStyle w:val="Standard"/>
        <w:jc w:val="both"/>
        <w:rPr>
          <w:rFonts w:ascii="Arial Narrow" w:hAnsi="Arial Narrow" w:cs="Calibri Light"/>
          <w:b/>
          <w:lang w:eastAsia="en-US"/>
        </w:rPr>
      </w:pPr>
      <w:r w:rsidRPr="002C1AEA">
        <w:rPr>
          <w:rFonts w:ascii="Arial Narrow" w:hAnsi="Arial Narrow" w:cs="Calibri Light"/>
          <w:b/>
          <w:lang w:eastAsia="en-US"/>
        </w:rPr>
        <w:t>Przedmiotem zamówienia jest dostawa</w:t>
      </w:r>
      <w:r>
        <w:rPr>
          <w:rFonts w:ascii="Arial Narrow" w:hAnsi="Arial Narrow" w:cs="Calibri Light"/>
          <w:b/>
          <w:lang w:eastAsia="en-US"/>
        </w:rPr>
        <w:t xml:space="preserve"> oraz odkup</w:t>
      </w:r>
      <w:r w:rsidRPr="002C1AEA">
        <w:rPr>
          <w:rFonts w:ascii="Arial Narrow" w:hAnsi="Arial Narrow" w:cs="Calibri Light"/>
          <w:b/>
          <w:lang w:eastAsia="en-US"/>
        </w:rPr>
        <w:t xml:space="preserve"> energii elektrycznej, obejmująca sprzedaż energii elektrycznej  dla punktów poboru energii wskazanych w załączniku nr 1</w:t>
      </w:r>
      <w:r w:rsidR="001206E4">
        <w:rPr>
          <w:rFonts w:ascii="Arial Narrow" w:hAnsi="Arial Narrow" w:cs="Calibri Light"/>
          <w:b/>
          <w:lang w:eastAsia="en-US"/>
        </w:rPr>
        <w:t>A</w:t>
      </w:r>
      <w:r w:rsidRPr="002C1AEA">
        <w:rPr>
          <w:rFonts w:ascii="Arial Narrow" w:hAnsi="Arial Narrow" w:cs="Calibri Light"/>
          <w:b/>
          <w:lang w:eastAsia="en-US"/>
        </w:rPr>
        <w:t xml:space="preserve">  do SWZ </w:t>
      </w:r>
      <w:bookmarkStart w:id="1" w:name="_Hlk183415630"/>
      <w:r w:rsidR="006335CF" w:rsidRPr="006335CF">
        <w:rPr>
          <w:rFonts w:ascii="Arial Narrow" w:hAnsi="Arial Narrow" w:cs="Calibri Light"/>
          <w:b/>
          <w:lang w:eastAsia="en-US"/>
        </w:rPr>
        <w:t xml:space="preserve">od dnia zawarcia umowy przez okres </w:t>
      </w:r>
      <w:r w:rsidR="000D7058">
        <w:rPr>
          <w:rFonts w:ascii="Arial Narrow" w:hAnsi="Arial Narrow" w:cs="Calibri Light"/>
          <w:b/>
          <w:lang w:eastAsia="en-US"/>
        </w:rPr>
        <w:t>30</w:t>
      </w:r>
      <w:r w:rsidR="000D7058" w:rsidRPr="006335CF">
        <w:rPr>
          <w:rFonts w:ascii="Arial Narrow" w:hAnsi="Arial Narrow" w:cs="Calibri Light"/>
          <w:b/>
          <w:lang w:eastAsia="en-US"/>
        </w:rPr>
        <w:t xml:space="preserve"> </w:t>
      </w:r>
      <w:r w:rsidR="006335CF" w:rsidRPr="006335CF">
        <w:rPr>
          <w:rFonts w:ascii="Arial Narrow" w:hAnsi="Arial Narrow" w:cs="Calibri Light"/>
          <w:b/>
          <w:lang w:eastAsia="en-US"/>
        </w:rPr>
        <w:t>miesięcy</w:t>
      </w:r>
      <w:r w:rsidR="006335CF" w:rsidRPr="006335CF" w:rsidDel="006335CF">
        <w:rPr>
          <w:rFonts w:ascii="Arial Narrow" w:hAnsi="Arial Narrow" w:cs="Calibri Light"/>
          <w:b/>
          <w:lang w:eastAsia="en-US"/>
        </w:rPr>
        <w:t xml:space="preserve"> </w:t>
      </w:r>
      <w:r w:rsidR="000429A7">
        <w:rPr>
          <w:rFonts w:ascii="Arial Narrow" w:hAnsi="Arial Narrow" w:cs="Calibri Light"/>
          <w:b/>
          <w:lang w:eastAsia="en-US"/>
        </w:rPr>
        <w:t xml:space="preserve">nie wcześniej niż </w:t>
      </w:r>
      <w:r w:rsidR="001271DF">
        <w:rPr>
          <w:rFonts w:ascii="Arial Narrow" w:hAnsi="Arial Narrow" w:cs="Calibri Light"/>
          <w:b/>
          <w:lang w:eastAsia="en-US"/>
        </w:rPr>
        <w:t xml:space="preserve">od dnia </w:t>
      </w:r>
      <w:r w:rsidR="000429A7">
        <w:rPr>
          <w:rFonts w:ascii="Arial Narrow" w:hAnsi="Arial Narrow" w:cs="Calibri Light"/>
          <w:b/>
          <w:lang w:eastAsia="en-US"/>
        </w:rPr>
        <w:t>01.0</w:t>
      </w:r>
      <w:r w:rsidR="000D7058">
        <w:rPr>
          <w:rFonts w:ascii="Arial Narrow" w:hAnsi="Arial Narrow" w:cs="Calibri Light"/>
          <w:b/>
          <w:lang w:eastAsia="en-US"/>
        </w:rPr>
        <w:t>7</w:t>
      </w:r>
      <w:r w:rsidR="000429A7">
        <w:rPr>
          <w:rFonts w:ascii="Arial Narrow" w:hAnsi="Arial Narrow" w:cs="Calibri Light"/>
          <w:b/>
          <w:lang w:eastAsia="en-US"/>
        </w:rPr>
        <w:t>.202</w:t>
      </w:r>
      <w:r w:rsidR="000D7058">
        <w:rPr>
          <w:rFonts w:ascii="Arial Narrow" w:hAnsi="Arial Narrow" w:cs="Calibri Light"/>
          <w:b/>
          <w:lang w:eastAsia="en-US"/>
        </w:rPr>
        <w:t>6</w:t>
      </w:r>
      <w:r w:rsidR="000429A7">
        <w:rPr>
          <w:rFonts w:ascii="Arial Narrow" w:hAnsi="Arial Narrow" w:cs="Calibri Light"/>
          <w:b/>
          <w:lang w:eastAsia="en-US"/>
        </w:rPr>
        <w:t>r</w:t>
      </w:r>
      <w:r>
        <w:rPr>
          <w:rFonts w:ascii="Arial Narrow" w:hAnsi="Arial Narrow" w:cs="Calibri Light"/>
          <w:b/>
          <w:lang w:eastAsia="en-US"/>
        </w:rPr>
        <w:t>.</w:t>
      </w:r>
      <w:bookmarkEnd w:id="1"/>
    </w:p>
    <w:p w14:paraId="7F8D8AF5" w14:textId="77777777" w:rsidR="005635E0" w:rsidRPr="00937E7F" w:rsidRDefault="005635E0" w:rsidP="005635E0">
      <w:pPr>
        <w:ind w:left="360"/>
        <w:jc w:val="both"/>
        <w:rPr>
          <w:rFonts w:ascii="Arial Narrow" w:eastAsiaTheme="majorEastAsia" w:hAnsi="Arial Narrow" w:cs="Calibri Light"/>
          <w:b/>
          <w:sz w:val="20"/>
          <w:szCs w:val="20"/>
          <w:lang w:eastAsia="en-US"/>
        </w:rPr>
      </w:pPr>
    </w:p>
    <w:bookmarkEnd w:id="0"/>
    <w:p w14:paraId="6D6DF6A6" w14:textId="77777777" w:rsidR="00546167" w:rsidRPr="00937E7F" w:rsidRDefault="00546167" w:rsidP="00546167">
      <w:pPr>
        <w:rPr>
          <w:rFonts w:ascii="Arial Narrow" w:hAnsi="Arial Narrow" w:cs="Calibri Light"/>
          <w:sz w:val="20"/>
          <w:szCs w:val="20"/>
        </w:rPr>
      </w:pPr>
    </w:p>
    <w:p w14:paraId="2E9C21F6"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 xml:space="preserve">Na potrzeby </w:t>
      </w:r>
      <w:r w:rsidR="00CB07E2" w:rsidRPr="00937E7F">
        <w:rPr>
          <w:rFonts w:ascii="Arial Narrow" w:hAnsi="Arial Narrow" w:cs="Calibri Light"/>
          <w:sz w:val="20"/>
          <w:szCs w:val="20"/>
        </w:rPr>
        <w:t xml:space="preserve">niniejszego </w:t>
      </w:r>
      <w:r w:rsidRPr="00937E7F">
        <w:rPr>
          <w:rFonts w:ascii="Arial Narrow" w:hAnsi="Arial Narrow" w:cs="Calibri Light"/>
          <w:sz w:val="20"/>
          <w:szCs w:val="20"/>
        </w:rPr>
        <w:t>SOPZ przyjęto następujące definicje stosowanych pojęć.</w:t>
      </w:r>
    </w:p>
    <w:tbl>
      <w:tblPr>
        <w:tblStyle w:val="Tabela-Siatka2"/>
        <w:tblW w:w="10344" w:type="dxa"/>
        <w:tblLook w:val="04A0" w:firstRow="1" w:lastRow="0" w:firstColumn="1" w:lastColumn="0" w:noHBand="0" w:noVBand="1"/>
      </w:tblPr>
      <w:tblGrid>
        <w:gridCol w:w="2689"/>
        <w:gridCol w:w="7655"/>
      </w:tblGrid>
      <w:tr w:rsidR="00546167" w:rsidRPr="00937E7F" w14:paraId="612F7AAA" w14:textId="77777777" w:rsidTr="00420A09">
        <w:tc>
          <w:tcPr>
            <w:tcW w:w="2689" w:type="dxa"/>
          </w:tcPr>
          <w:p w14:paraId="36CFA453" w14:textId="77777777" w:rsidR="00546167" w:rsidRPr="00937E7F" w:rsidRDefault="00546167" w:rsidP="00546167">
            <w:pPr>
              <w:rPr>
                <w:rFonts w:ascii="Arial Narrow" w:hAnsi="Arial Narrow" w:cs="Calibri Light"/>
                <w:b/>
                <w:sz w:val="20"/>
                <w:szCs w:val="20"/>
              </w:rPr>
            </w:pPr>
            <w:r w:rsidRPr="00937E7F">
              <w:rPr>
                <w:rFonts w:ascii="Arial Narrow" w:hAnsi="Arial Narrow" w:cs="Calibri Light"/>
                <w:b/>
                <w:sz w:val="20"/>
                <w:szCs w:val="20"/>
              </w:rPr>
              <w:t>Pojęcie</w:t>
            </w:r>
          </w:p>
        </w:tc>
        <w:tc>
          <w:tcPr>
            <w:tcW w:w="7655" w:type="dxa"/>
          </w:tcPr>
          <w:p w14:paraId="56DFC257" w14:textId="77777777" w:rsidR="00546167" w:rsidRPr="00937E7F" w:rsidRDefault="00546167" w:rsidP="00420A09">
            <w:pPr>
              <w:rPr>
                <w:rFonts w:ascii="Arial Narrow" w:hAnsi="Arial Narrow" w:cs="Calibri Light"/>
                <w:b/>
                <w:sz w:val="20"/>
                <w:szCs w:val="20"/>
              </w:rPr>
            </w:pPr>
            <w:r w:rsidRPr="00937E7F">
              <w:rPr>
                <w:rFonts w:ascii="Arial Narrow" w:hAnsi="Arial Narrow" w:cs="Calibri Light"/>
                <w:b/>
                <w:sz w:val="20"/>
                <w:szCs w:val="20"/>
              </w:rPr>
              <w:t>Definicja</w:t>
            </w:r>
          </w:p>
        </w:tc>
      </w:tr>
      <w:tr w:rsidR="00546167" w:rsidRPr="00937E7F" w14:paraId="20534DFC" w14:textId="77777777" w:rsidTr="00420A09">
        <w:tc>
          <w:tcPr>
            <w:tcW w:w="2689" w:type="dxa"/>
          </w:tcPr>
          <w:p w14:paraId="7581BDA5"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Administrator pomiarów</w:t>
            </w:r>
          </w:p>
        </w:tc>
        <w:tc>
          <w:tcPr>
            <w:tcW w:w="7655" w:type="dxa"/>
          </w:tcPr>
          <w:p w14:paraId="0D5566BE" w14:textId="3C07BD9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Jednostka organizacyjna OSD odpowiedzialna za obsługę i kontrolę układów pomiarowo-rozliczeniowych</w:t>
            </w:r>
            <w:r w:rsidR="00650A4C" w:rsidRPr="00937E7F">
              <w:rPr>
                <w:rFonts w:ascii="Arial Narrow" w:hAnsi="Arial Narrow" w:cs="Calibri Light"/>
                <w:sz w:val="20"/>
                <w:szCs w:val="20"/>
              </w:rPr>
              <w:t>.</w:t>
            </w:r>
          </w:p>
        </w:tc>
      </w:tr>
      <w:tr w:rsidR="00546167" w:rsidRPr="00937E7F" w14:paraId="0E82D4D3" w14:textId="77777777" w:rsidTr="00420A09">
        <w:tc>
          <w:tcPr>
            <w:tcW w:w="2689" w:type="dxa"/>
          </w:tcPr>
          <w:p w14:paraId="36E3708C"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Bilansowanie systemu</w:t>
            </w:r>
          </w:p>
        </w:tc>
        <w:tc>
          <w:tcPr>
            <w:tcW w:w="7655" w:type="dxa"/>
          </w:tcPr>
          <w:p w14:paraId="4E6186F2" w14:textId="2E7610AD"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Działalność gospodarcza wykonywan</w:t>
            </w:r>
            <w:r w:rsidR="00E304F5">
              <w:rPr>
                <w:rFonts w:ascii="Arial Narrow" w:hAnsi="Arial Narrow" w:cs="Calibri Light"/>
                <w:sz w:val="20"/>
                <w:szCs w:val="20"/>
              </w:rPr>
              <w:t>a</w:t>
            </w:r>
            <w:r w:rsidRPr="00937E7F">
              <w:rPr>
                <w:rFonts w:ascii="Arial Narrow" w:hAnsi="Arial Narrow" w:cs="Calibri Light"/>
                <w:sz w:val="20"/>
                <w:szCs w:val="20"/>
              </w:rPr>
              <w:t xml:space="preserve"> przez operatora systemu przesyłowego lub dystrybucyjnego w ramach świadczonych usług przesyłania lub dystrybucji, </w:t>
            </w:r>
            <w:r w:rsidR="00704483" w:rsidRPr="00937E7F">
              <w:rPr>
                <w:rFonts w:ascii="Arial Narrow" w:hAnsi="Arial Narrow" w:cs="Calibri Light"/>
                <w:sz w:val="20"/>
                <w:szCs w:val="20"/>
              </w:rPr>
              <w:t>polegając</w:t>
            </w:r>
            <w:r w:rsidR="00704483">
              <w:rPr>
                <w:rFonts w:ascii="Arial Narrow" w:hAnsi="Arial Narrow" w:cs="Calibri Light"/>
                <w:sz w:val="20"/>
                <w:szCs w:val="20"/>
              </w:rPr>
              <w:t>a</w:t>
            </w:r>
            <w:r w:rsidR="00704483" w:rsidRPr="00937E7F">
              <w:rPr>
                <w:rFonts w:ascii="Arial Narrow" w:hAnsi="Arial Narrow" w:cs="Calibri Light"/>
                <w:sz w:val="20"/>
                <w:szCs w:val="20"/>
              </w:rPr>
              <w:t xml:space="preserve"> </w:t>
            </w:r>
            <w:r w:rsidRPr="00937E7F">
              <w:rPr>
                <w:rFonts w:ascii="Arial Narrow" w:hAnsi="Arial Narrow" w:cs="Calibri Light"/>
                <w:sz w:val="20"/>
                <w:szCs w:val="20"/>
              </w:rPr>
              <w:t>na równoważeniu zapotrzebowania na energię elektryczną z dostawami tej energii.</w:t>
            </w:r>
          </w:p>
        </w:tc>
      </w:tr>
      <w:tr w:rsidR="00546167" w:rsidRPr="00937E7F" w14:paraId="590EE6E7" w14:textId="77777777" w:rsidTr="00420A09">
        <w:tc>
          <w:tcPr>
            <w:tcW w:w="2689" w:type="dxa"/>
          </w:tcPr>
          <w:p w14:paraId="4C2B4D23"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Dystrybucja energii</w:t>
            </w:r>
          </w:p>
        </w:tc>
        <w:tc>
          <w:tcPr>
            <w:tcW w:w="7655" w:type="dxa"/>
          </w:tcPr>
          <w:p w14:paraId="343B112E"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Transport energii elektrycznej sieciami dystrybucyjnymi w celu jej dostarczania odbiorcom, z wyłączeniem sprzedaży energii.</w:t>
            </w:r>
          </w:p>
        </w:tc>
      </w:tr>
      <w:tr w:rsidR="00546167" w:rsidRPr="00937E7F" w14:paraId="303990C9" w14:textId="77777777" w:rsidTr="00420A09">
        <w:tc>
          <w:tcPr>
            <w:tcW w:w="2689" w:type="dxa"/>
          </w:tcPr>
          <w:p w14:paraId="2BBD19EA"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Fizyczne Miejsce Dostarczenia Energii Rynku Bilansującego (FMB)</w:t>
            </w:r>
          </w:p>
        </w:tc>
        <w:tc>
          <w:tcPr>
            <w:tcW w:w="7655" w:type="dxa"/>
          </w:tcPr>
          <w:p w14:paraId="1097F25D"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Miejsce Dostarczenia Energii Rynku Bilansującego, w którym jest realizowana fizyczna dostawa energii. Ilość energii elektrycznej dostarczonej w FMB jest wyznaczana na podstawie Fizycznych Punktów Pomiarowych (FPP) oraz odpowiednich algorytmów obliczeniowych.</w:t>
            </w:r>
          </w:p>
        </w:tc>
      </w:tr>
      <w:tr w:rsidR="00546167" w:rsidRPr="00937E7F" w14:paraId="708E21BD" w14:textId="77777777" w:rsidTr="00420A09">
        <w:tc>
          <w:tcPr>
            <w:tcW w:w="2689" w:type="dxa"/>
          </w:tcPr>
          <w:p w14:paraId="2B742EEF"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Fizyczne Grafikowe Miejsce Dostarczania Energii Rynku Detalicznego (FMDD)</w:t>
            </w:r>
          </w:p>
        </w:tc>
        <w:tc>
          <w:tcPr>
            <w:tcW w:w="7655" w:type="dxa"/>
          </w:tcPr>
          <w:p w14:paraId="6AE50F70" w14:textId="56E2A1C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Punkt, w którym ilość energii elektrycznej dostarczonej albo odebranej jest wyznaczana na podstawie wielkości energii zarejestrowanej przez urządzenia pomiarowo-rozliczeniowe umożliwiające rejestrację danych godzinowych oraz</w:t>
            </w:r>
            <w:r w:rsidR="00D7300C" w:rsidRPr="00937E7F">
              <w:rPr>
                <w:rFonts w:ascii="Arial Narrow" w:hAnsi="Arial Narrow" w:cs="Calibri Light"/>
                <w:sz w:val="20"/>
                <w:szCs w:val="20"/>
              </w:rPr>
              <w:t xml:space="preserve"> </w:t>
            </w:r>
            <w:r w:rsidRPr="00937E7F">
              <w:rPr>
                <w:rFonts w:ascii="Arial Narrow" w:hAnsi="Arial Narrow" w:cs="Calibri Light"/>
                <w:sz w:val="20"/>
                <w:szCs w:val="20"/>
              </w:rPr>
              <w:t>odpowiednich algorytmów obliczeniowych.</w:t>
            </w:r>
          </w:p>
        </w:tc>
      </w:tr>
      <w:tr w:rsidR="00546167" w:rsidRPr="00937E7F" w14:paraId="78A55E5A" w14:textId="77777777" w:rsidTr="00420A09">
        <w:tc>
          <w:tcPr>
            <w:tcW w:w="2689" w:type="dxa"/>
          </w:tcPr>
          <w:p w14:paraId="17B138CA"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Fizyczne Profilowe Miejsce Dostarczania Energii Rynku Detalicznego</w:t>
            </w:r>
          </w:p>
          <w:p w14:paraId="04DC4ADE"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(PMDD)</w:t>
            </w:r>
          </w:p>
        </w:tc>
        <w:tc>
          <w:tcPr>
            <w:tcW w:w="7655" w:type="dxa"/>
          </w:tcPr>
          <w:p w14:paraId="1230E3F1" w14:textId="10012D9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Punkt, w którym ilość energii elektrycznej dostarczonej albo odebranej jest wyznaczana na podstawie wielkości energii zarejestrowanej przez urządzenia pomiarowo-rozliczeniowe nie umożliwiające rejestracji danych godzinowych, standardowych profili zużycia oraz odpowiednich algorytmów obliczeniowych</w:t>
            </w:r>
            <w:r w:rsidR="00650A4C" w:rsidRPr="00937E7F">
              <w:rPr>
                <w:rFonts w:ascii="Arial Narrow" w:hAnsi="Arial Narrow" w:cs="Calibri Light"/>
                <w:sz w:val="20"/>
                <w:szCs w:val="20"/>
              </w:rPr>
              <w:t>.</w:t>
            </w:r>
          </w:p>
        </w:tc>
      </w:tr>
      <w:tr w:rsidR="00546167" w:rsidRPr="00937E7F" w14:paraId="02DC8140" w14:textId="77777777" w:rsidTr="00420A09">
        <w:tc>
          <w:tcPr>
            <w:tcW w:w="2689" w:type="dxa"/>
          </w:tcPr>
          <w:p w14:paraId="7B219FAC"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Fizyczny Punkt Pomiarowy</w:t>
            </w:r>
          </w:p>
          <w:p w14:paraId="53F788C9"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(FPP)</w:t>
            </w:r>
          </w:p>
        </w:tc>
        <w:tc>
          <w:tcPr>
            <w:tcW w:w="7655" w:type="dxa"/>
          </w:tcPr>
          <w:p w14:paraId="5A47783C"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Miejsce w sieci, urządzeniu lub instalacji, w którym dokonywany jest pomiar przepływającej energii elektrycznej.</w:t>
            </w:r>
          </w:p>
        </w:tc>
      </w:tr>
      <w:tr w:rsidR="00546167" w:rsidRPr="00937E7F" w14:paraId="4A197870" w14:textId="77777777" w:rsidTr="00420A09">
        <w:tc>
          <w:tcPr>
            <w:tcW w:w="2689" w:type="dxa"/>
          </w:tcPr>
          <w:p w14:paraId="6057137E"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Generalna umowa dystrybucji</w:t>
            </w:r>
          </w:p>
        </w:tc>
        <w:tc>
          <w:tcPr>
            <w:tcW w:w="7655" w:type="dxa"/>
          </w:tcPr>
          <w:p w14:paraId="0793BF2B" w14:textId="4D3CBA43" w:rsidR="00546167" w:rsidRPr="00F2613B" w:rsidRDefault="006335CF" w:rsidP="006335CF">
            <w:pPr>
              <w:pStyle w:val="Standard"/>
              <w:widowControl w:val="0"/>
              <w:tabs>
                <w:tab w:val="left" w:pos="1390"/>
                <w:tab w:val="left" w:pos="1418"/>
              </w:tabs>
              <w:spacing w:line="276" w:lineRule="auto"/>
              <w:jc w:val="both"/>
            </w:pPr>
            <w:r>
              <w:rPr>
                <w:rFonts w:ascii="Arial Narrow" w:hAnsi="Arial Narrow" w:cs="Open Sans"/>
                <w:bCs/>
              </w:rPr>
              <w:t>U</w:t>
            </w:r>
            <w:r w:rsidR="00F2613B">
              <w:rPr>
                <w:rFonts w:ascii="Arial Narrow" w:hAnsi="Arial Narrow" w:cs="Open Sans"/>
                <w:bCs/>
              </w:rPr>
              <w:t>mowa zawarta pomiędzy Wykonawcą a OSD określająca ich wzajemne prawa i obowiązki związane ze świadczeniem usługi dystrybucyjnej w celu realizacji Umowy,</w:t>
            </w:r>
          </w:p>
        </w:tc>
      </w:tr>
      <w:tr w:rsidR="00546167" w:rsidRPr="00937E7F" w14:paraId="624DF1B5" w14:textId="77777777" w:rsidTr="00420A09">
        <w:tc>
          <w:tcPr>
            <w:tcW w:w="2689" w:type="dxa"/>
          </w:tcPr>
          <w:p w14:paraId="4E2E33C8"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lastRenderedPageBreak/>
              <w:t>Grafik obciążeń</w:t>
            </w:r>
          </w:p>
        </w:tc>
        <w:tc>
          <w:tcPr>
            <w:tcW w:w="7655" w:type="dxa"/>
          </w:tcPr>
          <w:p w14:paraId="5D856A5A"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Zbiór danych określających oddzielnie dla poszczególnych okresów przyjętych do technicznego bilansowania systemu, zawierający ilości energii elektrycznej planowane do wprowadzenia do sieci lub do poboru z sieci.</w:t>
            </w:r>
          </w:p>
        </w:tc>
      </w:tr>
      <w:tr w:rsidR="00546167" w:rsidRPr="00937E7F" w14:paraId="4BF1C268" w14:textId="77777777" w:rsidTr="00420A09">
        <w:tc>
          <w:tcPr>
            <w:tcW w:w="2689" w:type="dxa"/>
          </w:tcPr>
          <w:p w14:paraId="633EA5FC"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Instalacja odnawialnego źródła energii</w:t>
            </w:r>
          </w:p>
        </w:tc>
        <w:tc>
          <w:tcPr>
            <w:tcW w:w="7655" w:type="dxa"/>
          </w:tcPr>
          <w:p w14:paraId="7572B0B3" w14:textId="183EA445"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Instalacja stanowiąca wyodrębniony zespół urządzeń służących do wytwarzania energii i wyprowadzania mocy, w których energia elektryczna wytwarzana jest z odnawialnych źródeł energii</w:t>
            </w:r>
            <w:r w:rsidR="00650A4C" w:rsidRPr="00937E7F">
              <w:rPr>
                <w:rFonts w:ascii="Arial Narrow" w:hAnsi="Arial Narrow" w:cs="Calibri Light"/>
                <w:sz w:val="20"/>
                <w:szCs w:val="20"/>
              </w:rPr>
              <w:t>.</w:t>
            </w:r>
          </w:p>
        </w:tc>
      </w:tr>
      <w:tr w:rsidR="00546167" w:rsidRPr="00937E7F" w14:paraId="2A382DCF" w14:textId="77777777" w:rsidTr="00420A09">
        <w:tc>
          <w:tcPr>
            <w:tcW w:w="2689" w:type="dxa"/>
          </w:tcPr>
          <w:p w14:paraId="14BBE188"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Jednostka wytwórcza</w:t>
            </w:r>
          </w:p>
        </w:tc>
        <w:tc>
          <w:tcPr>
            <w:tcW w:w="7655" w:type="dxa"/>
          </w:tcPr>
          <w:p w14:paraId="3BC5B186" w14:textId="4F652370"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Moduł wytwarzania energii, tj. wyodrębniony zespół urządzeń elektrowni, służący do wytwarzania energii elektrycznej i wyprowadzania mocy. Jednostka wytwórcza obejmuje także transformatory oraz linie służące do wyprowadzenia mocy,</w:t>
            </w:r>
            <w:r w:rsidR="00D7300C" w:rsidRPr="00937E7F">
              <w:rPr>
                <w:rFonts w:ascii="Arial Narrow" w:hAnsi="Arial Narrow" w:cs="Calibri Light"/>
                <w:sz w:val="20"/>
                <w:szCs w:val="20"/>
              </w:rPr>
              <w:t xml:space="preserve"> </w:t>
            </w:r>
            <w:r w:rsidRPr="00937E7F">
              <w:rPr>
                <w:rFonts w:ascii="Arial Narrow" w:hAnsi="Arial Narrow" w:cs="Calibri Light"/>
                <w:sz w:val="20"/>
                <w:szCs w:val="20"/>
              </w:rPr>
              <w:t>wraz z łącznikami w miejscu przyłączenia jednostki do sieci.</w:t>
            </w:r>
          </w:p>
        </w:tc>
      </w:tr>
      <w:tr w:rsidR="00546167" w:rsidRPr="00937E7F" w14:paraId="06D7F818" w14:textId="77777777" w:rsidTr="00420A09">
        <w:tc>
          <w:tcPr>
            <w:tcW w:w="2689" w:type="dxa"/>
          </w:tcPr>
          <w:p w14:paraId="484226A8"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Koordynowana sieć 110kV</w:t>
            </w:r>
          </w:p>
        </w:tc>
        <w:tc>
          <w:tcPr>
            <w:tcW w:w="7655" w:type="dxa"/>
          </w:tcPr>
          <w:p w14:paraId="2CD1C74F" w14:textId="758F1D96"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Część sieci dystrybucyjnej 110 </w:t>
            </w:r>
            <w:proofErr w:type="spellStart"/>
            <w:r w:rsidRPr="00937E7F">
              <w:rPr>
                <w:rFonts w:ascii="Arial Narrow" w:hAnsi="Arial Narrow" w:cs="Calibri Light"/>
                <w:sz w:val="20"/>
                <w:szCs w:val="20"/>
              </w:rPr>
              <w:t>kV</w:t>
            </w:r>
            <w:proofErr w:type="spellEnd"/>
            <w:r w:rsidRPr="00937E7F">
              <w:rPr>
                <w:rFonts w:ascii="Arial Narrow" w:hAnsi="Arial Narrow" w:cs="Calibri Light"/>
                <w:sz w:val="20"/>
                <w:szCs w:val="20"/>
              </w:rPr>
              <w:t>, w której przepływy energii elektrycznej zależą także od warunków pracy sieci przesyłowej</w:t>
            </w:r>
            <w:r w:rsidR="00650A4C" w:rsidRPr="00937E7F">
              <w:rPr>
                <w:rFonts w:ascii="Arial Narrow" w:hAnsi="Arial Narrow" w:cs="Calibri Light"/>
                <w:sz w:val="20"/>
                <w:szCs w:val="20"/>
              </w:rPr>
              <w:t>.</w:t>
            </w:r>
          </w:p>
        </w:tc>
      </w:tr>
      <w:tr w:rsidR="00546167" w:rsidRPr="00937E7F" w14:paraId="67F08BF7" w14:textId="77777777" w:rsidTr="00420A09">
        <w:tc>
          <w:tcPr>
            <w:tcW w:w="2689" w:type="dxa"/>
          </w:tcPr>
          <w:p w14:paraId="265574C1"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Krajowy system elektroenergetyczny</w:t>
            </w:r>
          </w:p>
        </w:tc>
        <w:tc>
          <w:tcPr>
            <w:tcW w:w="7655" w:type="dxa"/>
          </w:tcPr>
          <w:p w14:paraId="376CE741"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System elektroenergetyczny na terenie Polski.</w:t>
            </w:r>
          </w:p>
        </w:tc>
      </w:tr>
      <w:tr w:rsidR="00546167" w:rsidRPr="00937E7F" w14:paraId="5C42319E" w14:textId="77777777" w:rsidTr="00420A09">
        <w:tc>
          <w:tcPr>
            <w:tcW w:w="2689" w:type="dxa"/>
          </w:tcPr>
          <w:p w14:paraId="12367D64"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Licznik zdalnego odczytu</w:t>
            </w:r>
          </w:p>
        </w:tc>
        <w:tc>
          <w:tcPr>
            <w:tcW w:w="7655" w:type="dxa"/>
          </w:tcPr>
          <w:p w14:paraId="4F752611" w14:textId="36309733"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Zespół urządzeń służących do pozyskiwania danych pomiarowych, umożliwiający dwustronną komunikację z systemem teleinformatycznym OSD</w:t>
            </w:r>
            <w:r w:rsidR="00650A4C" w:rsidRPr="00937E7F">
              <w:rPr>
                <w:rFonts w:ascii="Arial Narrow" w:hAnsi="Arial Narrow" w:cs="Calibri Light"/>
                <w:sz w:val="20"/>
                <w:szCs w:val="20"/>
              </w:rPr>
              <w:t>.</w:t>
            </w:r>
          </w:p>
        </w:tc>
      </w:tr>
      <w:tr w:rsidR="00546167" w:rsidRPr="00937E7F" w14:paraId="01DD5945" w14:textId="77777777" w:rsidTr="00420A09">
        <w:tc>
          <w:tcPr>
            <w:tcW w:w="2689" w:type="dxa"/>
          </w:tcPr>
          <w:p w14:paraId="72765343"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Mała instalacja</w:t>
            </w:r>
          </w:p>
        </w:tc>
        <w:tc>
          <w:tcPr>
            <w:tcW w:w="7655" w:type="dxa"/>
          </w:tcPr>
          <w:p w14:paraId="40651B83"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Instalacja odnawialnego źródła energii o łącznej mocy zainstalowanej elektrycznej większej niż 50 kW i mniejszej niż 500 kW, przyłączona do sieci elektroenergetycznej o napięciu znamionowym niższym niż 110 </w:t>
            </w:r>
            <w:proofErr w:type="spellStart"/>
            <w:r w:rsidRPr="00937E7F">
              <w:rPr>
                <w:rFonts w:ascii="Arial Narrow" w:hAnsi="Arial Narrow" w:cs="Calibri Light"/>
                <w:sz w:val="20"/>
                <w:szCs w:val="20"/>
              </w:rPr>
              <w:t>kV</w:t>
            </w:r>
            <w:proofErr w:type="spellEnd"/>
            <w:r w:rsidRPr="00937E7F">
              <w:rPr>
                <w:rFonts w:ascii="Arial Narrow" w:hAnsi="Arial Narrow" w:cs="Calibri Light"/>
                <w:sz w:val="20"/>
                <w:szCs w:val="20"/>
              </w:rPr>
              <w:t xml:space="preserve"> albo o mocy osiągalnej cieplnej w skojarzeniu większej niż 150 kW i nie większej niż 900 kW w której łączna moc zainstalowana elektryczna jest większa niż 50 kW i mniejsza niż 500 </w:t>
            </w:r>
            <w:proofErr w:type="spellStart"/>
            <w:r w:rsidRPr="00937E7F">
              <w:rPr>
                <w:rFonts w:ascii="Arial Narrow" w:hAnsi="Arial Narrow" w:cs="Calibri Light"/>
                <w:sz w:val="20"/>
                <w:szCs w:val="20"/>
              </w:rPr>
              <w:t>kW.</w:t>
            </w:r>
            <w:proofErr w:type="spellEnd"/>
          </w:p>
        </w:tc>
      </w:tr>
      <w:tr w:rsidR="00546167" w:rsidRPr="00937E7F" w14:paraId="27895FDD" w14:textId="77777777" w:rsidTr="00420A09">
        <w:tc>
          <w:tcPr>
            <w:tcW w:w="2689" w:type="dxa"/>
          </w:tcPr>
          <w:p w14:paraId="23B65607"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Miejsce dostarczania</w:t>
            </w:r>
          </w:p>
        </w:tc>
        <w:tc>
          <w:tcPr>
            <w:tcW w:w="7655" w:type="dxa"/>
          </w:tcPr>
          <w:p w14:paraId="4F55BEE6" w14:textId="0E6F03EC"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Punkt w sieci, do którego przedsiębiorstwo energetyczne dostarcza energię elektryczną, określony w umowie o przyłączenie do sieci albo w umowie o świadczenie usług dystrybucji, albo w umowie sprzedaży energii elektrycznej, albo</w:t>
            </w:r>
            <w:r w:rsidR="00635004" w:rsidRPr="00937E7F">
              <w:rPr>
                <w:rFonts w:ascii="Arial Narrow" w:hAnsi="Arial Narrow" w:cs="Calibri Light"/>
                <w:sz w:val="20"/>
                <w:szCs w:val="20"/>
              </w:rPr>
              <w:t xml:space="preserve"> </w:t>
            </w:r>
            <w:r w:rsidRPr="00937E7F">
              <w:rPr>
                <w:rFonts w:ascii="Arial Narrow" w:hAnsi="Arial Narrow" w:cs="Calibri Light"/>
                <w:sz w:val="20"/>
                <w:szCs w:val="20"/>
              </w:rPr>
              <w:t>w umowie kompleksowej, będący jednocześnie miejscem jej odbioru.</w:t>
            </w:r>
          </w:p>
        </w:tc>
      </w:tr>
      <w:tr w:rsidR="00546167" w:rsidRPr="00937E7F" w14:paraId="2DBD5BDA" w14:textId="77777777" w:rsidTr="00420A09">
        <w:tc>
          <w:tcPr>
            <w:tcW w:w="2689" w:type="dxa"/>
          </w:tcPr>
          <w:p w14:paraId="209F79D2" w14:textId="7BAA36BE"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Miejsce Dostarczani Energii Rynku</w:t>
            </w:r>
            <w:r w:rsidR="00A1436A">
              <w:rPr>
                <w:rFonts w:ascii="Arial Narrow" w:hAnsi="Arial Narrow" w:cs="Calibri Light"/>
                <w:sz w:val="20"/>
                <w:szCs w:val="20"/>
              </w:rPr>
              <w:t xml:space="preserve"> </w:t>
            </w:r>
            <w:r w:rsidRPr="00937E7F">
              <w:rPr>
                <w:rFonts w:ascii="Arial Narrow" w:hAnsi="Arial Narrow" w:cs="Calibri Light"/>
                <w:sz w:val="20"/>
                <w:szCs w:val="20"/>
              </w:rPr>
              <w:t>Detalicznego (MDD)</w:t>
            </w:r>
          </w:p>
        </w:tc>
        <w:tc>
          <w:tcPr>
            <w:tcW w:w="7655" w:type="dxa"/>
          </w:tcPr>
          <w:p w14:paraId="21113F7D" w14:textId="131E345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Określony przez OSD punkt w sieci dystrybucyjnej poza obszarem Rynku Bilansującego, którym następuje przekazanie energii pomiędzy Sprzedawcą lub </w:t>
            </w:r>
            <w:r w:rsidR="00477AEF">
              <w:rPr>
                <w:rFonts w:ascii="Arial Narrow" w:hAnsi="Arial Narrow" w:cs="Calibri Light"/>
                <w:sz w:val="20"/>
                <w:szCs w:val="20"/>
              </w:rPr>
              <w:t>Podmiot Odpowiedzialny za Bilansowanie Handlowe (</w:t>
            </w:r>
            <w:r w:rsidRPr="00937E7F">
              <w:rPr>
                <w:rFonts w:ascii="Arial Narrow" w:hAnsi="Arial Narrow" w:cs="Calibri Light"/>
                <w:sz w:val="20"/>
                <w:szCs w:val="20"/>
              </w:rPr>
              <w:t>POB</w:t>
            </w:r>
            <w:r w:rsidR="00477AEF">
              <w:rPr>
                <w:rFonts w:ascii="Arial Narrow" w:hAnsi="Arial Narrow" w:cs="Calibri Light"/>
                <w:sz w:val="20"/>
                <w:szCs w:val="20"/>
              </w:rPr>
              <w:t>)</w:t>
            </w:r>
            <w:r w:rsidRPr="00937E7F">
              <w:rPr>
                <w:rFonts w:ascii="Arial Narrow" w:hAnsi="Arial Narrow" w:cs="Calibri Light"/>
                <w:sz w:val="20"/>
                <w:szCs w:val="20"/>
              </w:rPr>
              <w:t xml:space="preserve"> a </w:t>
            </w:r>
            <w:r w:rsidR="00477AEF">
              <w:rPr>
                <w:rFonts w:ascii="Arial Narrow" w:hAnsi="Arial Narrow" w:cs="Calibri Light"/>
                <w:sz w:val="20"/>
                <w:szCs w:val="20"/>
              </w:rPr>
              <w:t>Uczestnikiem Ruchu Detalicznego (</w:t>
            </w:r>
            <w:r w:rsidRPr="00937E7F">
              <w:rPr>
                <w:rFonts w:ascii="Arial Narrow" w:hAnsi="Arial Narrow" w:cs="Calibri Light"/>
                <w:sz w:val="20"/>
                <w:szCs w:val="20"/>
              </w:rPr>
              <w:t>URD</w:t>
            </w:r>
            <w:r w:rsidR="00477AEF">
              <w:rPr>
                <w:rFonts w:ascii="Arial Narrow" w:hAnsi="Arial Narrow" w:cs="Calibri Light"/>
                <w:sz w:val="20"/>
                <w:szCs w:val="20"/>
              </w:rPr>
              <w:t>)</w:t>
            </w:r>
            <w:r w:rsidRPr="00937E7F">
              <w:rPr>
                <w:rFonts w:ascii="Arial Narrow" w:hAnsi="Arial Narrow" w:cs="Calibri Light"/>
                <w:sz w:val="20"/>
                <w:szCs w:val="20"/>
              </w:rPr>
              <w:t>.</w:t>
            </w:r>
          </w:p>
        </w:tc>
      </w:tr>
      <w:tr w:rsidR="00546167" w:rsidRPr="00937E7F" w14:paraId="7B97D800" w14:textId="77777777" w:rsidTr="00420A09">
        <w:tc>
          <w:tcPr>
            <w:tcW w:w="2689" w:type="dxa"/>
          </w:tcPr>
          <w:p w14:paraId="547991EF"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Miejsce przyłączenia</w:t>
            </w:r>
          </w:p>
        </w:tc>
        <w:tc>
          <w:tcPr>
            <w:tcW w:w="7655" w:type="dxa"/>
          </w:tcPr>
          <w:p w14:paraId="56E07290"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Punkt w sieci, w którym przyłącze łączy się z siecią.</w:t>
            </w:r>
          </w:p>
        </w:tc>
      </w:tr>
      <w:tr w:rsidR="00546167" w:rsidRPr="00937E7F" w14:paraId="568F4BF5" w14:textId="77777777" w:rsidTr="00420A09">
        <w:tc>
          <w:tcPr>
            <w:tcW w:w="2689" w:type="dxa"/>
          </w:tcPr>
          <w:p w14:paraId="0B46621A" w14:textId="77777777" w:rsidR="00546167" w:rsidRPr="00937E7F" w:rsidRDefault="00546167" w:rsidP="00546167">
            <w:pPr>
              <w:rPr>
                <w:rFonts w:ascii="Arial Narrow" w:hAnsi="Arial Narrow" w:cs="Calibri Light"/>
                <w:sz w:val="20"/>
                <w:szCs w:val="20"/>
              </w:rPr>
            </w:pPr>
            <w:proofErr w:type="spellStart"/>
            <w:r w:rsidRPr="00937E7F">
              <w:rPr>
                <w:rFonts w:ascii="Arial Narrow" w:hAnsi="Arial Narrow" w:cs="Calibri Light"/>
                <w:sz w:val="20"/>
                <w:szCs w:val="20"/>
              </w:rPr>
              <w:t>Mikroinstalacja</w:t>
            </w:r>
            <w:proofErr w:type="spellEnd"/>
          </w:p>
        </w:tc>
        <w:tc>
          <w:tcPr>
            <w:tcW w:w="7655" w:type="dxa"/>
          </w:tcPr>
          <w:p w14:paraId="262E3AB7"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Instalacja odnawialnego źródło energii o łącznej mocy zainstalowanej elektrycznej nie większej niż 50 kW, przyłączona do sieci elektroenergetycznej o napięciu znamionowym niższym niż 110 </w:t>
            </w:r>
            <w:proofErr w:type="spellStart"/>
            <w:r w:rsidRPr="00937E7F">
              <w:rPr>
                <w:rFonts w:ascii="Arial Narrow" w:hAnsi="Arial Narrow" w:cs="Calibri Light"/>
                <w:sz w:val="20"/>
                <w:szCs w:val="20"/>
              </w:rPr>
              <w:t>kV</w:t>
            </w:r>
            <w:proofErr w:type="spellEnd"/>
            <w:r w:rsidRPr="00937E7F">
              <w:rPr>
                <w:rFonts w:ascii="Arial Narrow" w:hAnsi="Arial Narrow" w:cs="Calibri Light"/>
                <w:sz w:val="20"/>
                <w:szCs w:val="20"/>
              </w:rPr>
              <w:t xml:space="preserve"> albo o mocy osiągalnej cieplnej w skojarzeniu nie większej niż 150 kW w której łączna moc zainstalowana elektryczna jest nie większa niż 50 </w:t>
            </w:r>
            <w:proofErr w:type="spellStart"/>
            <w:r w:rsidRPr="00937E7F">
              <w:rPr>
                <w:rFonts w:ascii="Arial Narrow" w:hAnsi="Arial Narrow" w:cs="Calibri Light"/>
                <w:sz w:val="20"/>
                <w:szCs w:val="20"/>
              </w:rPr>
              <w:t>kW.</w:t>
            </w:r>
            <w:proofErr w:type="spellEnd"/>
          </w:p>
        </w:tc>
      </w:tr>
      <w:tr w:rsidR="00546167" w:rsidRPr="00937E7F" w14:paraId="076053C0" w14:textId="77777777" w:rsidTr="00420A09">
        <w:tc>
          <w:tcPr>
            <w:tcW w:w="2689" w:type="dxa"/>
          </w:tcPr>
          <w:p w14:paraId="5261C8CD"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Obrót energią elektryczną</w:t>
            </w:r>
          </w:p>
        </w:tc>
        <w:tc>
          <w:tcPr>
            <w:tcW w:w="7655" w:type="dxa"/>
          </w:tcPr>
          <w:p w14:paraId="0C612F4D"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Działalność gospodarcza polegająca na handlu hurtowym albo detalicznym energią elektryczną.</w:t>
            </w:r>
          </w:p>
        </w:tc>
      </w:tr>
      <w:tr w:rsidR="00546167" w:rsidRPr="00937E7F" w14:paraId="7DCF6EC4" w14:textId="77777777" w:rsidTr="00420A09">
        <w:tc>
          <w:tcPr>
            <w:tcW w:w="2689" w:type="dxa"/>
          </w:tcPr>
          <w:p w14:paraId="157997C3"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Obszar OSD</w:t>
            </w:r>
          </w:p>
        </w:tc>
        <w:tc>
          <w:tcPr>
            <w:tcW w:w="7655" w:type="dxa"/>
          </w:tcPr>
          <w:p w14:paraId="74BFD15A"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Posiadana przez OSD sieć elektroenergetyczna na obszarze określonym w koncesji na dystrybucję energii elektrycznej OSD, za której ruch i eksploatację odpowiada OSD.</w:t>
            </w:r>
          </w:p>
        </w:tc>
      </w:tr>
      <w:tr w:rsidR="00546167" w:rsidRPr="00937E7F" w14:paraId="3CEB3A25" w14:textId="77777777" w:rsidTr="00420A09">
        <w:tc>
          <w:tcPr>
            <w:tcW w:w="2689" w:type="dxa"/>
          </w:tcPr>
          <w:p w14:paraId="19D945D3"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Odbiorca</w:t>
            </w:r>
          </w:p>
        </w:tc>
        <w:tc>
          <w:tcPr>
            <w:tcW w:w="7655" w:type="dxa"/>
          </w:tcPr>
          <w:p w14:paraId="3F58636E"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Każdy, kto otrzymuje lub pobiera energię elektryczną na podstawie umowy z przedsiębiorstwem energetycznym.</w:t>
            </w:r>
          </w:p>
        </w:tc>
      </w:tr>
      <w:tr w:rsidR="00546167" w:rsidRPr="00937E7F" w14:paraId="0E82E11E" w14:textId="77777777" w:rsidTr="00420A09">
        <w:tc>
          <w:tcPr>
            <w:tcW w:w="2689" w:type="dxa"/>
          </w:tcPr>
          <w:p w14:paraId="27226659"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Odbiorca końcowy</w:t>
            </w:r>
          </w:p>
        </w:tc>
        <w:tc>
          <w:tcPr>
            <w:tcW w:w="7655" w:type="dxa"/>
          </w:tcPr>
          <w:p w14:paraId="48F6878A" w14:textId="096DF970" w:rsidR="00546167"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Odbiorca dokonujący zakupu energii elektrycznej na własny użytek; do własnego użytku nie zalicza się energii elektrycznej zakupionej w celu jej </w:t>
            </w:r>
            <w:r w:rsidR="00251DAE">
              <w:rPr>
                <w:rFonts w:ascii="Arial Narrow" w:hAnsi="Arial Narrow" w:cs="Calibri Light"/>
                <w:sz w:val="20"/>
                <w:szCs w:val="20"/>
              </w:rPr>
              <w:t xml:space="preserve">magazynowania lub </w:t>
            </w:r>
            <w:r w:rsidRPr="00937E7F">
              <w:rPr>
                <w:rFonts w:ascii="Arial Narrow" w:hAnsi="Arial Narrow" w:cs="Calibri Light"/>
                <w:sz w:val="20"/>
                <w:szCs w:val="20"/>
              </w:rPr>
              <w:t>zużycia na potrzeby wytwarzania, przesyłania lub dystrybucji</w:t>
            </w:r>
            <w:r w:rsidR="00225308">
              <w:rPr>
                <w:rFonts w:ascii="Arial Narrow" w:hAnsi="Arial Narrow" w:cs="Calibri Light"/>
                <w:sz w:val="20"/>
                <w:szCs w:val="20"/>
              </w:rPr>
              <w:t xml:space="preserve"> energii elektrycznej.</w:t>
            </w:r>
          </w:p>
          <w:p w14:paraId="6DBD340E" w14:textId="77777777" w:rsidR="00251DAE" w:rsidRPr="00937E7F" w:rsidRDefault="00251DAE" w:rsidP="00225308">
            <w:pPr>
              <w:rPr>
                <w:rFonts w:ascii="Arial Narrow" w:hAnsi="Arial Narrow" w:cs="Calibri Light"/>
                <w:sz w:val="20"/>
                <w:szCs w:val="20"/>
              </w:rPr>
            </w:pPr>
          </w:p>
        </w:tc>
      </w:tr>
      <w:tr w:rsidR="00546167" w:rsidRPr="00937E7F" w14:paraId="215D5D10" w14:textId="77777777" w:rsidTr="00420A09">
        <w:tc>
          <w:tcPr>
            <w:tcW w:w="2689" w:type="dxa"/>
          </w:tcPr>
          <w:p w14:paraId="4E030241"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Odnawialne źródło energii</w:t>
            </w:r>
          </w:p>
          <w:p w14:paraId="647A66F4"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(OZE)</w:t>
            </w:r>
          </w:p>
        </w:tc>
        <w:tc>
          <w:tcPr>
            <w:tcW w:w="7655" w:type="dxa"/>
          </w:tcPr>
          <w:p w14:paraId="327DDB93" w14:textId="760D58D9"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Odnawialne, niekopalne źródła energii obejmujące energię wiatru, energię promieniowania słonecznego, energię </w:t>
            </w:r>
            <w:proofErr w:type="spellStart"/>
            <w:r w:rsidRPr="00937E7F">
              <w:rPr>
                <w:rFonts w:ascii="Arial Narrow" w:hAnsi="Arial Narrow" w:cs="Calibri Light"/>
                <w:sz w:val="20"/>
                <w:szCs w:val="20"/>
              </w:rPr>
              <w:t>aerotermalną</w:t>
            </w:r>
            <w:proofErr w:type="spellEnd"/>
            <w:r w:rsidRPr="00937E7F">
              <w:rPr>
                <w:rFonts w:ascii="Arial Narrow" w:hAnsi="Arial Narrow" w:cs="Calibri Light"/>
                <w:sz w:val="20"/>
                <w:szCs w:val="20"/>
              </w:rPr>
              <w:t>, energię geotermalną, energię hydrotermalną, hydroenergię, energię fal, prądów i pływów morskich, energię</w:t>
            </w:r>
            <w:r w:rsidR="00D7300C" w:rsidRPr="00937E7F">
              <w:rPr>
                <w:rFonts w:ascii="Arial Narrow" w:hAnsi="Arial Narrow" w:cs="Calibri Light"/>
                <w:sz w:val="20"/>
                <w:szCs w:val="20"/>
              </w:rPr>
              <w:t xml:space="preserve"> </w:t>
            </w:r>
            <w:r w:rsidRPr="00937E7F">
              <w:rPr>
                <w:rFonts w:ascii="Arial Narrow" w:hAnsi="Arial Narrow" w:cs="Calibri Light"/>
                <w:sz w:val="20"/>
                <w:szCs w:val="20"/>
              </w:rPr>
              <w:t xml:space="preserve">otrzymywaną z biomasy, biogazu, biogazu rolniczego oraz z </w:t>
            </w:r>
            <w:proofErr w:type="spellStart"/>
            <w:r w:rsidRPr="00937E7F">
              <w:rPr>
                <w:rFonts w:ascii="Arial Narrow" w:hAnsi="Arial Narrow" w:cs="Calibri Light"/>
                <w:sz w:val="20"/>
                <w:szCs w:val="20"/>
              </w:rPr>
              <w:t>biopłynów</w:t>
            </w:r>
            <w:proofErr w:type="spellEnd"/>
            <w:r w:rsidRPr="00937E7F">
              <w:rPr>
                <w:rFonts w:ascii="Arial Narrow" w:hAnsi="Arial Narrow" w:cs="Calibri Light"/>
                <w:sz w:val="20"/>
                <w:szCs w:val="20"/>
              </w:rPr>
              <w:t>.</w:t>
            </w:r>
          </w:p>
        </w:tc>
      </w:tr>
      <w:tr w:rsidR="00546167" w:rsidRPr="00937E7F" w14:paraId="4BAE84DA" w14:textId="77777777" w:rsidTr="00420A09">
        <w:tc>
          <w:tcPr>
            <w:tcW w:w="2689" w:type="dxa"/>
          </w:tcPr>
          <w:p w14:paraId="15C7ED4E"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Okres rozliczeniowy usług</w:t>
            </w:r>
          </w:p>
          <w:p w14:paraId="31E78F8C"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dystrybucyjnych</w:t>
            </w:r>
          </w:p>
        </w:tc>
        <w:tc>
          <w:tcPr>
            <w:tcW w:w="7655" w:type="dxa"/>
          </w:tcPr>
          <w:p w14:paraId="1B7AA8E8"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Okres pomiędzy dwoma kolejnymi rozliczeniowymi odczytami urządzeń do pomiaru mocy lub energii elektrycznej, dokonanymi przez OSD.</w:t>
            </w:r>
          </w:p>
        </w:tc>
      </w:tr>
      <w:tr w:rsidR="00546167" w:rsidRPr="00937E7F" w14:paraId="6990982D" w14:textId="77777777" w:rsidTr="00420A09">
        <w:tc>
          <w:tcPr>
            <w:tcW w:w="2689" w:type="dxa"/>
          </w:tcPr>
          <w:p w14:paraId="012B7E5C"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Operator handlowy (OH)</w:t>
            </w:r>
          </w:p>
        </w:tc>
        <w:tc>
          <w:tcPr>
            <w:tcW w:w="7655" w:type="dxa"/>
          </w:tcPr>
          <w:p w14:paraId="7C9B36C2"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Podmiot, który jest odpowiedzialny za dysponowanie Jednostką Grafikową Uczestnika Rynku Bilansującego w zakresie handlowym.</w:t>
            </w:r>
          </w:p>
        </w:tc>
      </w:tr>
      <w:tr w:rsidR="00546167" w:rsidRPr="00937E7F" w14:paraId="5753DFDB" w14:textId="77777777" w:rsidTr="00420A09">
        <w:tc>
          <w:tcPr>
            <w:tcW w:w="2689" w:type="dxa"/>
          </w:tcPr>
          <w:p w14:paraId="6B2AEAB5"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Operator pomiarów</w:t>
            </w:r>
          </w:p>
        </w:tc>
        <w:tc>
          <w:tcPr>
            <w:tcW w:w="7655" w:type="dxa"/>
          </w:tcPr>
          <w:p w14:paraId="687B2553"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Podmiot odpowiedzialny za zbieranie, przetwarzanie i udostępnianie danych pomiarowych oraz pomiarowo- rozliczeniowych energii elektrycznej, a także za utrzymanie i eksploatacje układów pomiarowych i pomiarowo-rozliczeniowych.</w:t>
            </w:r>
          </w:p>
        </w:tc>
      </w:tr>
      <w:tr w:rsidR="00546167" w:rsidRPr="00937E7F" w14:paraId="07CA139D" w14:textId="77777777" w:rsidTr="00420A09">
        <w:tc>
          <w:tcPr>
            <w:tcW w:w="2689" w:type="dxa"/>
          </w:tcPr>
          <w:p w14:paraId="47BFB451" w14:textId="4F2F5F4D"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Operator systemu dystrybucyjnego</w:t>
            </w:r>
            <w:r w:rsidR="00181161">
              <w:rPr>
                <w:rFonts w:ascii="Arial Narrow" w:hAnsi="Arial Narrow" w:cs="Calibri Light"/>
                <w:sz w:val="20"/>
                <w:szCs w:val="20"/>
              </w:rPr>
              <w:t xml:space="preserve"> (OSD)</w:t>
            </w:r>
          </w:p>
        </w:tc>
        <w:tc>
          <w:tcPr>
            <w:tcW w:w="7655" w:type="dxa"/>
          </w:tcPr>
          <w:p w14:paraId="52EA7652" w14:textId="590C170B" w:rsidR="00546167" w:rsidRPr="00937E7F" w:rsidRDefault="00477AEF" w:rsidP="00477AEF">
            <w:pPr>
              <w:rPr>
                <w:rFonts w:ascii="Arial Narrow" w:hAnsi="Arial Narrow" w:cs="Calibri Light"/>
                <w:sz w:val="20"/>
                <w:szCs w:val="20"/>
              </w:rPr>
            </w:pPr>
            <w:r>
              <w:rPr>
                <w:rFonts w:ascii="Arial Narrow" w:hAnsi="Arial Narrow" w:cs="Calibri Light"/>
                <w:sz w:val="20"/>
                <w:szCs w:val="20"/>
              </w:rPr>
              <w:t xml:space="preserve"> Przedsiębiorstwo energetyczne zajmujące się świadczeniem usług dystrybucyjnych.</w:t>
            </w:r>
            <w:r>
              <w:rPr>
                <w:rFonts w:ascii="Arial Narrow" w:hAnsi="Arial Narrow" w:cs="Calibri Light"/>
                <w:sz w:val="20"/>
                <w:szCs w:val="20"/>
              </w:rPr>
              <w:br/>
            </w:r>
          </w:p>
        </w:tc>
      </w:tr>
      <w:tr w:rsidR="00546167" w:rsidRPr="00937E7F" w14:paraId="49A33C7C" w14:textId="77777777" w:rsidTr="00420A09">
        <w:tc>
          <w:tcPr>
            <w:tcW w:w="2689" w:type="dxa"/>
          </w:tcPr>
          <w:p w14:paraId="6E5F301F" w14:textId="6F869BAD"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Operator systemu</w:t>
            </w:r>
            <w:r w:rsidR="00EE0CBE" w:rsidRPr="00937E7F">
              <w:rPr>
                <w:rFonts w:ascii="Arial Narrow" w:hAnsi="Arial Narrow" w:cs="Calibri Light"/>
                <w:sz w:val="20"/>
                <w:szCs w:val="20"/>
              </w:rPr>
              <w:t xml:space="preserve"> </w:t>
            </w:r>
            <w:r w:rsidRPr="00937E7F">
              <w:rPr>
                <w:rFonts w:ascii="Arial Narrow" w:hAnsi="Arial Narrow" w:cs="Calibri Light"/>
                <w:sz w:val="20"/>
                <w:szCs w:val="20"/>
              </w:rPr>
              <w:t>przesyłowego</w:t>
            </w:r>
          </w:p>
        </w:tc>
        <w:tc>
          <w:tcPr>
            <w:tcW w:w="7655" w:type="dxa"/>
          </w:tcPr>
          <w:p w14:paraId="54C5F70B"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Przedsiębiorstwo energetyczne zajmujące się przesyłaniem energii elektrycznej, odpowiedzialne za ruch sieciowy w systemie przesyłowym, bieżące i długookresowe bezpieczeństwo funkcjonowania tego systemu, eksploatację, konserwację, remonty oraz niezbędną rozbudowę sieci przesyłowej, w tym połączeń z innymi systemami elektroenergetycznymi.</w:t>
            </w:r>
          </w:p>
        </w:tc>
      </w:tr>
      <w:tr w:rsidR="00546167" w:rsidRPr="00937E7F" w14:paraId="1B45763E" w14:textId="77777777" w:rsidTr="00420A09">
        <w:tc>
          <w:tcPr>
            <w:tcW w:w="2689" w:type="dxa"/>
          </w:tcPr>
          <w:p w14:paraId="16543292"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lastRenderedPageBreak/>
              <w:t>Procedura zmiany sprzedawcy</w:t>
            </w:r>
          </w:p>
        </w:tc>
        <w:tc>
          <w:tcPr>
            <w:tcW w:w="7655" w:type="dxa"/>
          </w:tcPr>
          <w:p w14:paraId="3724D67E"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Zbiór działań zapoczątkowany w dniu złożenia przez odbiorcę (lub sprzedawcę w imieniu odbiorcy) zgłoszenia zmiany sprzedawcy, który w konsekwencji podjętych przez OSD prac, doprowadza do zmiany sprzedawcy przez odbiorcę, lub w przypadku nie spełnienia warunków koniecznych do realizacji procedury, do przekazania odbiorcy oraz nowemu sprzedawcy informacji o przerwaniu procesu zmiany sprzedawcy wraz z podaniem przyczyn.</w:t>
            </w:r>
          </w:p>
        </w:tc>
      </w:tr>
      <w:tr w:rsidR="00546167" w:rsidRPr="00937E7F" w14:paraId="67D4E757" w14:textId="77777777" w:rsidTr="00420A09">
        <w:tc>
          <w:tcPr>
            <w:tcW w:w="2689" w:type="dxa"/>
          </w:tcPr>
          <w:p w14:paraId="52D5F387"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Prosument energii odnawialnej</w:t>
            </w:r>
          </w:p>
        </w:tc>
        <w:tc>
          <w:tcPr>
            <w:tcW w:w="7655" w:type="dxa"/>
          </w:tcPr>
          <w:p w14:paraId="29882A8B" w14:textId="67B1AB8A"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Odbiorca końcowy wytwarzający energię elektryczną wyłącznie z odnawialnych źródeł energii na własne potrzeby w </w:t>
            </w:r>
            <w:proofErr w:type="spellStart"/>
            <w:r w:rsidRPr="00937E7F">
              <w:rPr>
                <w:rFonts w:ascii="Arial Narrow" w:hAnsi="Arial Narrow" w:cs="Calibri Light"/>
                <w:sz w:val="20"/>
                <w:szCs w:val="20"/>
              </w:rPr>
              <w:t>mikroinstalacji</w:t>
            </w:r>
            <w:proofErr w:type="spellEnd"/>
            <w:r w:rsidRPr="00937E7F">
              <w:rPr>
                <w:rFonts w:ascii="Arial Narrow" w:hAnsi="Arial Narrow" w:cs="Calibri Light"/>
                <w:sz w:val="20"/>
                <w:szCs w:val="20"/>
              </w:rPr>
              <w:t>, pod warunkiem że w przypadku odbiorcy końcowego niebędącego odbiorcą energii elektrycznej</w:t>
            </w:r>
            <w:r w:rsidR="00D7300C" w:rsidRPr="00937E7F">
              <w:rPr>
                <w:rFonts w:ascii="Arial Narrow" w:hAnsi="Arial Narrow" w:cs="Calibri Light"/>
                <w:sz w:val="20"/>
                <w:szCs w:val="20"/>
              </w:rPr>
              <w:t xml:space="preserve"> </w:t>
            </w:r>
            <w:r w:rsidRPr="00937E7F">
              <w:rPr>
                <w:rFonts w:ascii="Arial Narrow" w:hAnsi="Arial Narrow" w:cs="Calibri Light"/>
                <w:sz w:val="20"/>
                <w:szCs w:val="20"/>
              </w:rPr>
              <w:t xml:space="preserve">w gospodarstwie domowym, nie stanowi to przedmiotu przeważającej działalności gospodarczej określonej zgodnie z przepisami wydanymi na podstawie </w:t>
            </w:r>
            <w:r w:rsidR="005635E0" w:rsidRPr="00937E7F">
              <w:rPr>
                <w:rFonts w:ascii="Arial Narrow" w:hAnsi="Arial Narrow" w:cs="Calibri Light"/>
                <w:sz w:val="20"/>
                <w:szCs w:val="20"/>
              </w:rPr>
              <w:t>itp</w:t>
            </w:r>
            <w:r w:rsidRPr="00937E7F">
              <w:rPr>
                <w:rFonts w:ascii="Arial Narrow" w:hAnsi="Arial Narrow" w:cs="Calibri Light"/>
                <w:sz w:val="20"/>
                <w:szCs w:val="20"/>
              </w:rPr>
              <w:t>. 40 ust. 2 ustawy z dnia 29 czerwca 1995 r. o statystyce publicznej (</w:t>
            </w:r>
            <w:proofErr w:type="spellStart"/>
            <w:r w:rsidRPr="00937E7F">
              <w:rPr>
                <w:rFonts w:ascii="Arial Narrow" w:hAnsi="Arial Narrow" w:cs="Calibri Light"/>
                <w:sz w:val="20"/>
                <w:szCs w:val="20"/>
              </w:rPr>
              <w:t>t.j</w:t>
            </w:r>
            <w:proofErr w:type="spellEnd"/>
            <w:r w:rsidRPr="00937E7F">
              <w:rPr>
                <w:rFonts w:ascii="Arial Narrow" w:hAnsi="Arial Narrow" w:cs="Calibri Light"/>
                <w:sz w:val="20"/>
                <w:szCs w:val="20"/>
              </w:rPr>
              <w:t>. Dz. U. z 202</w:t>
            </w:r>
            <w:r w:rsidR="00226F03">
              <w:rPr>
                <w:rFonts w:ascii="Arial Narrow" w:hAnsi="Arial Narrow" w:cs="Calibri Light"/>
                <w:sz w:val="20"/>
                <w:szCs w:val="20"/>
              </w:rPr>
              <w:t>3</w:t>
            </w:r>
            <w:r w:rsidRPr="00937E7F">
              <w:rPr>
                <w:rFonts w:ascii="Arial Narrow" w:hAnsi="Arial Narrow" w:cs="Calibri Light"/>
                <w:sz w:val="20"/>
                <w:szCs w:val="20"/>
              </w:rPr>
              <w:t xml:space="preserve"> r. poz.</w:t>
            </w:r>
            <w:r w:rsidR="00226F03">
              <w:rPr>
                <w:rFonts w:ascii="Arial Narrow" w:hAnsi="Arial Narrow" w:cs="Calibri Light"/>
                <w:sz w:val="20"/>
                <w:szCs w:val="20"/>
              </w:rPr>
              <w:t xml:space="preserve"> 773 ze zm.</w:t>
            </w:r>
            <w:r w:rsidRPr="00937E7F">
              <w:rPr>
                <w:rFonts w:ascii="Arial Narrow" w:hAnsi="Arial Narrow" w:cs="Calibri Light"/>
                <w:sz w:val="20"/>
                <w:szCs w:val="20"/>
              </w:rPr>
              <w:t>)</w:t>
            </w:r>
            <w:r w:rsidR="00226F03">
              <w:rPr>
                <w:rFonts w:ascii="Arial Narrow" w:hAnsi="Arial Narrow" w:cs="Calibri Light"/>
                <w:sz w:val="20"/>
                <w:szCs w:val="20"/>
              </w:rPr>
              <w:t>.</w:t>
            </w:r>
          </w:p>
        </w:tc>
      </w:tr>
      <w:tr w:rsidR="00546167" w:rsidRPr="00937E7F" w14:paraId="4C358506" w14:textId="77777777" w:rsidTr="00420A09">
        <w:tc>
          <w:tcPr>
            <w:tcW w:w="2689" w:type="dxa"/>
          </w:tcPr>
          <w:p w14:paraId="6DBBF46E"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Przedsiębiorstwo energetyczne</w:t>
            </w:r>
          </w:p>
        </w:tc>
        <w:tc>
          <w:tcPr>
            <w:tcW w:w="7655" w:type="dxa"/>
          </w:tcPr>
          <w:p w14:paraId="5E9D1B84" w14:textId="260EB24A"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Podmiot prowadzący działalność gospodarczą w zakresie wytwarzania</w:t>
            </w:r>
            <w:r w:rsidR="00EA536F">
              <w:rPr>
                <w:rFonts w:ascii="Arial Narrow" w:hAnsi="Arial Narrow" w:cs="Calibri Light"/>
                <w:sz w:val="20"/>
                <w:szCs w:val="20"/>
              </w:rPr>
              <w:t xml:space="preserve">, </w:t>
            </w:r>
            <w:r w:rsidR="00755A5C">
              <w:rPr>
                <w:rFonts w:ascii="Arial Narrow" w:hAnsi="Arial Narrow" w:cs="Calibri Light"/>
                <w:sz w:val="20"/>
                <w:szCs w:val="20"/>
              </w:rPr>
              <w:t xml:space="preserve">przetwarzania, </w:t>
            </w:r>
            <w:r w:rsidR="000D6AD5">
              <w:rPr>
                <w:rFonts w:ascii="Arial Narrow" w:hAnsi="Arial Narrow" w:cs="Calibri Light"/>
                <w:sz w:val="20"/>
                <w:szCs w:val="20"/>
              </w:rPr>
              <w:t>magazynowania</w:t>
            </w:r>
            <w:r w:rsidR="00755A5C">
              <w:rPr>
                <w:rFonts w:ascii="Arial Narrow" w:hAnsi="Arial Narrow" w:cs="Calibri Light"/>
                <w:sz w:val="20"/>
                <w:szCs w:val="20"/>
              </w:rPr>
              <w:t xml:space="preserve">, </w:t>
            </w:r>
            <w:r w:rsidRPr="00937E7F">
              <w:rPr>
                <w:rFonts w:ascii="Arial Narrow" w:hAnsi="Arial Narrow" w:cs="Calibri Light"/>
                <w:sz w:val="20"/>
                <w:szCs w:val="20"/>
              </w:rPr>
              <w:t>przesyłania, dystrybucji energii</w:t>
            </w:r>
            <w:r w:rsidR="000D6AD5">
              <w:rPr>
                <w:rFonts w:ascii="Arial Narrow" w:hAnsi="Arial Narrow" w:cs="Calibri Light"/>
                <w:sz w:val="20"/>
                <w:szCs w:val="20"/>
              </w:rPr>
              <w:t xml:space="preserve"> elektrycznej </w:t>
            </w:r>
            <w:r w:rsidRPr="00937E7F">
              <w:rPr>
                <w:rFonts w:ascii="Arial Narrow" w:hAnsi="Arial Narrow" w:cs="Calibri Light"/>
                <w:sz w:val="20"/>
                <w:szCs w:val="20"/>
              </w:rPr>
              <w:t xml:space="preserve"> lub obrotu nią.</w:t>
            </w:r>
          </w:p>
        </w:tc>
      </w:tr>
      <w:tr w:rsidR="00546167" w:rsidRPr="00937E7F" w14:paraId="09249E51" w14:textId="77777777" w:rsidTr="00420A09">
        <w:tc>
          <w:tcPr>
            <w:tcW w:w="2689" w:type="dxa"/>
          </w:tcPr>
          <w:p w14:paraId="3C3D0A80"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Przedsiębiorstwo obrotu</w:t>
            </w:r>
          </w:p>
        </w:tc>
        <w:tc>
          <w:tcPr>
            <w:tcW w:w="7655" w:type="dxa"/>
          </w:tcPr>
          <w:p w14:paraId="0CC8A9BE"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Przedsiębiorstwo energetyczne prowadzące działalność gospodarczą polegającą na handlu hurtowym lub detalicznym energią elektryczną, niezależnie od innych rodzajów prowadzonych działalności.</w:t>
            </w:r>
          </w:p>
        </w:tc>
      </w:tr>
      <w:tr w:rsidR="00546167" w:rsidRPr="00937E7F" w14:paraId="3609A5C6" w14:textId="77777777" w:rsidTr="00420A09">
        <w:tc>
          <w:tcPr>
            <w:tcW w:w="2689" w:type="dxa"/>
          </w:tcPr>
          <w:p w14:paraId="5CDA370E"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Punkt Poboru Energii (PPE)</w:t>
            </w:r>
          </w:p>
        </w:tc>
        <w:tc>
          <w:tcPr>
            <w:tcW w:w="7655" w:type="dxa"/>
          </w:tcPr>
          <w:p w14:paraId="3A7F05AE" w14:textId="10C522D0"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Punkt w sieci w którym produkty energetyczne (energia, usługi przesyłowe, moc, </w:t>
            </w:r>
            <w:r w:rsidR="005635E0" w:rsidRPr="00937E7F">
              <w:rPr>
                <w:rFonts w:ascii="Arial Narrow" w:hAnsi="Arial Narrow" w:cs="Calibri Light"/>
                <w:sz w:val="20"/>
                <w:szCs w:val="20"/>
              </w:rPr>
              <w:t>itp</w:t>
            </w:r>
            <w:r w:rsidRPr="00937E7F">
              <w:rPr>
                <w:rFonts w:ascii="Arial Narrow" w:hAnsi="Arial Narrow" w:cs="Calibri Light"/>
                <w:sz w:val="20"/>
                <w:szCs w:val="20"/>
              </w:rPr>
              <w:t>.) są mierzone przez urządzenia umożliwiające rejestrację danych pomiarowych (okresowych lub godzinowych) lub są wyznaczane na potrzeby rozliczeń. Jest to najmniejsza jednostka, dla której odbywa się zbilansowanie dostaw, oraz dla której może nastąpić zmiana sprzedawcy.</w:t>
            </w:r>
          </w:p>
        </w:tc>
      </w:tr>
      <w:tr w:rsidR="00546167" w:rsidRPr="00937E7F" w14:paraId="14F99829" w14:textId="77777777" w:rsidTr="00420A09">
        <w:tc>
          <w:tcPr>
            <w:tcW w:w="2689" w:type="dxa"/>
          </w:tcPr>
          <w:p w14:paraId="2B29744C"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Rejestr MIOZE</w:t>
            </w:r>
          </w:p>
        </w:tc>
        <w:tc>
          <w:tcPr>
            <w:tcW w:w="7655" w:type="dxa"/>
          </w:tcPr>
          <w:p w14:paraId="705F5981"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Prowadzi Prezes Urzędu Regulacji Energetyki. Wykonywanie przez przedsiębiorcę działalności regulowanej bez wymaganego wpisu do Rejestru jest nielegalne. Wniosek o wpis do Rejestru należy złożyć na dostępnym na stronie internetowej URE formularzu.</w:t>
            </w:r>
          </w:p>
        </w:tc>
      </w:tr>
      <w:tr w:rsidR="00546167" w:rsidRPr="00937E7F" w14:paraId="2FAEF579" w14:textId="77777777" w:rsidTr="00420A09">
        <w:tc>
          <w:tcPr>
            <w:tcW w:w="2689" w:type="dxa"/>
          </w:tcPr>
          <w:p w14:paraId="464F1EC2"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Rezerwowa umowa kompleksowa</w:t>
            </w:r>
          </w:p>
        </w:tc>
        <w:tc>
          <w:tcPr>
            <w:tcW w:w="7655" w:type="dxa"/>
          </w:tcPr>
          <w:p w14:paraId="645BC55A"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Umowa kompleksowa zawierająca postanowienia umowy sprzedaży rezerwowej</w:t>
            </w:r>
          </w:p>
        </w:tc>
      </w:tr>
      <w:tr w:rsidR="00546167" w:rsidRPr="00937E7F" w14:paraId="10D80EFE" w14:textId="77777777" w:rsidTr="00420A09">
        <w:tc>
          <w:tcPr>
            <w:tcW w:w="2689" w:type="dxa"/>
          </w:tcPr>
          <w:p w14:paraId="660BEC62"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Sprzedawca</w:t>
            </w:r>
          </w:p>
        </w:tc>
        <w:tc>
          <w:tcPr>
            <w:tcW w:w="7655" w:type="dxa"/>
          </w:tcPr>
          <w:p w14:paraId="72786C1A"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Przedsiębiorstwo energetyczne prowadzące działalność gospodarczą polegającą na sprzedaży energii elektrycznej przez niego wytworzonej lub przedsiębiorstwo energetyczne prowadzące działalność gospodarczą polegającą na obrocie energią elektryczną.</w:t>
            </w:r>
          </w:p>
        </w:tc>
      </w:tr>
      <w:tr w:rsidR="00546167" w:rsidRPr="00937E7F" w14:paraId="2FD46523" w14:textId="77777777" w:rsidTr="00420A09">
        <w:tc>
          <w:tcPr>
            <w:tcW w:w="2689" w:type="dxa"/>
          </w:tcPr>
          <w:p w14:paraId="4BC3EF54"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Sprzedawca rezerwowy</w:t>
            </w:r>
          </w:p>
        </w:tc>
        <w:tc>
          <w:tcPr>
            <w:tcW w:w="7655" w:type="dxa"/>
          </w:tcPr>
          <w:p w14:paraId="36C1472D"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Przedsiębiorstwo energetyczne posiadające koncesję na obrót energią elektryczną, wskazane przez URD, zapewniające temu URD sprzedaż rezerwową.</w:t>
            </w:r>
          </w:p>
        </w:tc>
      </w:tr>
      <w:tr w:rsidR="00546167" w:rsidRPr="00937E7F" w14:paraId="6EA43861" w14:textId="77777777" w:rsidTr="00420A09">
        <w:tc>
          <w:tcPr>
            <w:tcW w:w="2689" w:type="dxa"/>
          </w:tcPr>
          <w:p w14:paraId="4AF78F7B"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Sprzedaż energii elektrycznej</w:t>
            </w:r>
          </w:p>
        </w:tc>
        <w:tc>
          <w:tcPr>
            <w:tcW w:w="7655" w:type="dxa"/>
          </w:tcPr>
          <w:p w14:paraId="16484C4F"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Bezpośrednia sprzedaż energii przez podmiot zajmujący się jej wytwarzaniem lub odsprzedaż energii przez podmiot zajmujący się jej obrotem</w:t>
            </w:r>
          </w:p>
        </w:tc>
      </w:tr>
      <w:tr w:rsidR="00546167" w:rsidRPr="00937E7F" w14:paraId="4CC66CFE" w14:textId="77777777" w:rsidTr="00420A09">
        <w:tc>
          <w:tcPr>
            <w:tcW w:w="2689" w:type="dxa"/>
          </w:tcPr>
          <w:p w14:paraId="2D13DE98"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Sprzedaż rezerwowa</w:t>
            </w:r>
          </w:p>
        </w:tc>
        <w:tc>
          <w:tcPr>
            <w:tcW w:w="7655" w:type="dxa"/>
          </w:tcPr>
          <w:p w14:paraId="71BF239F" w14:textId="066EF3D6"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Sprzedaż energii elektrycznej URD dokonywana przez sprzedawcę rezerwowego w przypadku zaprzestania sprzedaży energii elektrycznej przez dotychczasowego sprzedawcę, realizowana na podstawie umowy sprzedaży lub umowy</w:t>
            </w:r>
            <w:r w:rsidR="006D06AA">
              <w:rPr>
                <w:rFonts w:ascii="Arial Narrow" w:hAnsi="Arial Narrow" w:cs="Calibri Light"/>
                <w:sz w:val="20"/>
                <w:szCs w:val="20"/>
              </w:rPr>
              <w:t xml:space="preserve"> </w:t>
            </w:r>
            <w:r w:rsidRPr="00937E7F">
              <w:rPr>
                <w:rFonts w:ascii="Arial Narrow" w:hAnsi="Arial Narrow" w:cs="Calibri Light"/>
                <w:sz w:val="20"/>
                <w:szCs w:val="20"/>
              </w:rPr>
              <w:t>kompleksowej.</w:t>
            </w:r>
          </w:p>
        </w:tc>
      </w:tr>
      <w:tr w:rsidR="00546167" w:rsidRPr="00937E7F" w14:paraId="0104EFE6" w14:textId="77777777" w:rsidTr="00420A09">
        <w:tc>
          <w:tcPr>
            <w:tcW w:w="2689" w:type="dxa"/>
          </w:tcPr>
          <w:p w14:paraId="5AB6AFB2"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System elektroenergetyczny</w:t>
            </w:r>
          </w:p>
        </w:tc>
        <w:tc>
          <w:tcPr>
            <w:tcW w:w="7655" w:type="dxa"/>
          </w:tcPr>
          <w:p w14:paraId="2D7F2040"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Sieci elektroenergetyczne oraz przyłączone do nich urządzenia i instalacje, współpracujące z siecią.</w:t>
            </w:r>
          </w:p>
        </w:tc>
      </w:tr>
      <w:tr w:rsidR="00546167" w:rsidRPr="00937E7F" w14:paraId="5F1A9F39" w14:textId="77777777" w:rsidTr="00420A09">
        <w:tc>
          <w:tcPr>
            <w:tcW w:w="2689" w:type="dxa"/>
          </w:tcPr>
          <w:p w14:paraId="35740A52"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Uczestnik Rynku Detalicznego</w:t>
            </w:r>
          </w:p>
        </w:tc>
        <w:tc>
          <w:tcPr>
            <w:tcW w:w="7655" w:type="dxa"/>
          </w:tcPr>
          <w:p w14:paraId="4586CAB0" w14:textId="5348EC5C"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Podmiot, którego urządzenia lub instalacje są przyłączone do sieci dystrybucyjnej OSD nie objętej obszarem rynku bilansującego oraz który zawarł umowę o świadczenie usług dystrybucji z OSD lub umowę kompleksową ze sprzedawcą</w:t>
            </w:r>
            <w:r w:rsidR="006D06AA">
              <w:rPr>
                <w:rFonts w:ascii="Arial Narrow" w:hAnsi="Arial Narrow" w:cs="Calibri Light"/>
                <w:sz w:val="20"/>
                <w:szCs w:val="20"/>
              </w:rPr>
              <w:t xml:space="preserve"> </w:t>
            </w:r>
            <w:r w:rsidRPr="00937E7F">
              <w:rPr>
                <w:rFonts w:ascii="Arial Narrow" w:hAnsi="Arial Narrow" w:cs="Calibri Light"/>
                <w:sz w:val="20"/>
                <w:szCs w:val="20"/>
              </w:rPr>
              <w:t xml:space="preserve">posiadającym zawartą z OSD </w:t>
            </w:r>
            <w:r w:rsidR="00477AEF">
              <w:rPr>
                <w:rFonts w:ascii="Arial Narrow" w:hAnsi="Arial Narrow" w:cs="Calibri Light"/>
                <w:sz w:val="20"/>
                <w:szCs w:val="20"/>
              </w:rPr>
              <w:t>Generalna Umowa Dystrybucji dla Usługi Kompleksowej (</w:t>
            </w:r>
            <w:r w:rsidRPr="00937E7F">
              <w:rPr>
                <w:rFonts w:ascii="Arial Narrow" w:hAnsi="Arial Narrow" w:cs="Calibri Light"/>
                <w:sz w:val="20"/>
                <w:szCs w:val="20"/>
              </w:rPr>
              <w:t>GUD-K</w:t>
            </w:r>
            <w:r w:rsidR="00477AEF">
              <w:rPr>
                <w:rFonts w:ascii="Arial Narrow" w:hAnsi="Arial Narrow" w:cs="Calibri Light"/>
                <w:sz w:val="20"/>
                <w:szCs w:val="20"/>
              </w:rPr>
              <w:t>)</w:t>
            </w:r>
            <w:r w:rsidRPr="00937E7F">
              <w:rPr>
                <w:rFonts w:ascii="Arial Narrow" w:hAnsi="Arial Narrow" w:cs="Calibri Light"/>
                <w:sz w:val="20"/>
                <w:szCs w:val="20"/>
              </w:rPr>
              <w:t>.</w:t>
            </w:r>
          </w:p>
        </w:tc>
      </w:tr>
      <w:tr w:rsidR="00546167" w:rsidRPr="00937E7F" w14:paraId="4C2127D0" w14:textId="77777777" w:rsidTr="00420A09">
        <w:tc>
          <w:tcPr>
            <w:tcW w:w="2689" w:type="dxa"/>
          </w:tcPr>
          <w:p w14:paraId="1B5B2D05"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Układ pomiarowo-rozliczeniowy</w:t>
            </w:r>
          </w:p>
        </w:tc>
        <w:tc>
          <w:tcPr>
            <w:tcW w:w="7655" w:type="dxa"/>
          </w:tcPr>
          <w:p w14:paraId="13DACE18" w14:textId="30753D6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Liczniki i inne urządzenia pomiarowe lub pomiarowo-rozliczeniowe, w szczególności: liczniki energii czynnej, liczniki energii biernej oraz przekładniki prądowe i napięciowe, a także układy połączeń między nimi, służące bezpośrednio lub pośrednio do pomiarów energii elektrycznej i rozliczeń za tę energi</w:t>
            </w:r>
            <w:r w:rsidR="007C4417">
              <w:rPr>
                <w:rFonts w:ascii="Arial Narrow" w:hAnsi="Arial Narrow" w:cs="Calibri Light"/>
                <w:sz w:val="20"/>
                <w:szCs w:val="20"/>
              </w:rPr>
              <w:t>ę</w:t>
            </w:r>
            <w:r w:rsidRPr="00937E7F">
              <w:rPr>
                <w:rFonts w:ascii="Arial Narrow" w:hAnsi="Arial Narrow" w:cs="Calibri Light"/>
                <w:sz w:val="20"/>
                <w:szCs w:val="20"/>
              </w:rPr>
              <w:t>.</w:t>
            </w:r>
          </w:p>
        </w:tc>
      </w:tr>
      <w:tr w:rsidR="00546167" w:rsidRPr="00937E7F" w14:paraId="341B75C9" w14:textId="77777777" w:rsidTr="00420A09">
        <w:tc>
          <w:tcPr>
            <w:tcW w:w="2689" w:type="dxa"/>
          </w:tcPr>
          <w:p w14:paraId="2F014023"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Umowa sieciowa</w:t>
            </w:r>
          </w:p>
        </w:tc>
        <w:tc>
          <w:tcPr>
            <w:tcW w:w="7655" w:type="dxa"/>
          </w:tcPr>
          <w:p w14:paraId="5E0655EE"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Umowa na podstawie której OSD świadczy usługi dystrybucji dla URD tj. umowa kompleksowa lub umowa o świadczenie usług dystrybucji.</w:t>
            </w:r>
          </w:p>
        </w:tc>
      </w:tr>
      <w:tr w:rsidR="00546167" w:rsidRPr="00937E7F" w14:paraId="31E64AB7" w14:textId="77777777" w:rsidTr="00420A09">
        <w:tc>
          <w:tcPr>
            <w:tcW w:w="2689" w:type="dxa"/>
          </w:tcPr>
          <w:p w14:paraId="1C827032"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Wyprowadzenie URD z PPE</w:t>
            </w:r>
          </w:p>
        </w:tc>
        <w:tc>
          <w:tcPr>
            <w:tcW w:w="7655" w:type="dxa"/>
          </w:tcPr>
          <w:p w14:paraId="5316EF47" w14:textId="087EBAF9"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Zakończenie na wniosek URD świadczenia usług dystrybucji lub usługi kompleksowej, które obejmuje odłączenie zasilania w danym PPE, tj. stworzenie fizycznej przerwy w torze prądowym (</w:t>
            </w:r>
            <w:r w:rsidR="005635E0" w:rsidRPr="00937E7F">
              <w:rPr>
                <w:rFonts w:ascii="Arial Narrow" w:hAnsi="Arial Narrow" w:cs="Calibri Light"/>
                <w:sz w:val="20"/>
                <w:szCs w:val="20"/>
              </w:rPr>
              <w:t>itp</w:t>
            </w:r>
            <w:r w:rsidRPr="00937E7F">
              <w:rPr>
                <w:rFonts w:ascii="Arial Narrow" w:hAnsi="Arial Narrow" w:cs="Calibri Light"/>
                <w:sz w:val="20"/>
                <w:szCs w:val="20"/>
              </w:rPr>
              <w:t xml:space="preserve">. demontaż układu pomiarowo-rozliczeniowego, demontaż fragmentu przyłącza, wyjęcie wkładki bezpiecznikowej </w:t>
            </w:r>
            <w:r w:rsidR="005635E0" w:rsidRPr="00937E7F">
              <w:rPr>
                <w:rFonts w:ascii="Arial Narrow" w:hAnsi="Arial Narrow" w:cs="Calibri Light"/>
                <w:sz w:val="20"/>
                <w:szCs w:val="20"/>
              </w:rPr>
              <w:t>itp</w:t>
            </w:r>
            <w:r w:rsidRPr="00937E7F">
              <w:rPr>
                <w:rFonts w:ascii="Arial Narrow" w:hAnsi="Arial Narrow" w:cs="Calibri Light"/>
                <w:sz w:val="20"/>
                <w:szCs w:val="20"/>
              </w:rPr>
              <w:t>.).</w:t>
            </w:r>
          </w:p>
        </w:tc>
      </w:tr>
      <w:tr w:rsidR="00546167" w:rsidRPr="00937E7F" w14:paraId="333F4A88" w14:textId="77777777" w:rsidTr="00420A09">
        <w:tc>
          <w:tcPr>
            <w:tcW w:w="2689" w:type="dxa"/>
          </w:tcPr>
          <w:p w14:paraId="6ACD12BD"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t>Wytwórca</w:t>
            </w:r>
          </w:p>
        </w:tc>
        <w:tc>
          <w:tcPr>
            <w:tcW w:w="7655" w:type="dxa"/>
          </w:tcPr>
          <w:p w14:paraId="5854C8B5" w14:textId="0EAD7BDB" w:rsidR="00546167" w:rsidRPr="00937E7F" w:rsidRDefault="00B61A26" w:rsidP="00420A09">
            <w:pPr>
              <w:rPr>
                <w:rFonts w:ascii="Arial Narrow" w:hAnsi="Arial Narrow" w:cs="Calibri Light"/>
                <w:sz w:val="20"/>
                <w:szCs w:val="20"/>
              </w:rPr>
            </w:pPr>
            <w:r>
              <w:rPr>
                <w:rFonts w:ascii="Arial Narrow" w:hAnsi="Arial Narrow" w:cs="Calibri Light"/>
                <w:sz w:val="20"/>
                <w:szCs w:val="20"/>
              </w:rPr>
              <w:t>P</w:t>
            </w:r>
            <w:r w:rsidR="00546167" w:rsidRPr="00937E7F">
              <w:rPr>
                <w:rFonts w:ascii="Arial Narrow" w:hAnsi="Arial Narrow" w:cs="Calibri Light"/>
                <w:sz w:val="20"/>
                <w:szCs w:val="20"/>
              </w:rPr>
              <w:t xml:space="preserve">odmiot, który ma siedzibę lub miejsce zamieszkania na terytorium państwa członkowskiego Unii Europejskiej, Konfederacji Szwajcarskiej lub państwa członkowskiego Europejskiego Porozumienia o Wolnym Handlu (EFTA) </w:t>
            </w:r>
            <w:r w:rsidR="005635E0" w:rsidRPr="00937E7F">
              <w:rPr>
                <w:rFonts w:ascii="Arial Narrow" w:hAnsi="Arial Narrow" w:cs="Calibri Light"/>
                <w:sz w:val="20"/>
                <w:szCs w:val="20"/>
              </w:rPr>
              <w:t>–</w:t>
            </w:r>
            <w:r w:rsidR="00546167" w:rsidRPr="00937E7F">
              <w:rPr>
                <w:rFonts w:ascii="Arial Narrow" w:hAnsi="Arial Narrow" w:cs="Calibri Light"/>
                <w:sz w:val="20"/>
                <w:szCs w:val="20"/>
              </w:rPr>
              <w:t xml:space="preserve"> strony umowy o Europejskim Obszarze Gospodarczym, wytwarzający energię elektryczną lub ciepło z odnawialnych źródeł energii lub wytwarzający biogaz rolniczy w instalacjach odnawialnego źródła energii znajdujących się na terytorium Rzeczypospolitej Polskiej lub w wyłącznej strefie ekonomicznej</w:t>
            </w:r>
            <w:r>
              <w:rPr>
                <w:rFonts w:ascii="Arial Narrow" w:hAnsi="Arial Narrow" w:cs="Calibri Light"/>
                <w:sz w:val="20"/>
                <w:szCs w:val="20"/>
              </w:rPr>
              <w:t>.</w:t>
            </w:r>
          </w:p>
          <w:p w14:paraId="47A49EE5" w14:textId="56D16160"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Podjęcie i wykonywanie działalności gospodarczej w zakresie wytwarzania energii elektrycznej z odnawialnych źródeł energii wymaga uzyskania koncesji na zasadach i warunkach określonych w ustawie </w:t>
            </w:r>
            <w:r w:rsidR="005635E0" w:rsidRPr="00937E7F">
              <w:rPr>
                <w:rFonts w:ascii="Arial Narrow" w:hAnsi="Arial Narrow" w:cs="Calibri Light"/>
                <w:sz w:val="20"/>
                <w:szCs w:val="20"/>
              </w:rPr>
              <w:t>–</w:t>
            </w:r>
            <w:r w:rsidRPr="00937E7F">
              <w:rPr>
                <w:rFonts w:ascii="Arial Narrow" w:hAnsi="Arial Narrow" w:cs="Calibri Light"/>
                <w:sz w:val="20"/>
                <w:szCs w:val="20"/>
              </w:rPr>
              <w:t xml:space="preserve"> Prawo energetyczne, z wyłączeniem wytwarzania energii elektrycznej:</w:t>
            </w:r>
          </w:p>
          <w:p w14:paraId="27E5C128"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lastRenderedPageBreak/>
              <w:t xml:space="preserve">1) w </w:t>
            </w:r>
            <w:proofErr w:type="spellStart"/>
            <w:r w:rsidRPr="00937E7F">
              <w:rPr>
                <w:rFonts w:ascii="Arial Narrow" w:hAnsi="Arial Narrow" w:cs="Calibri Light"/>
                <w:sz w:val="20"/>
                <w:szCs w:val="20"/>
              </w:rPr>
              <w:t>mikroinstalacji</w:t>
            </w:r>
            <w:proofErr w:type="spellEnd"/>
            <w:r w:rsidRPr="00937E7F">
              <w:rPr>
                <w:rFonts w:ascii="Arial Narrow" w:hAnsi="Arial Narrow" w:cs="Calibri Light"/>
                <w:sz w:val="20"/>
                <w:szCs w:val="20"/>
              </w:rPr>
              <w:t>;</w:t>
            </w:r>
          </w:p>
          <w:p w14:paraId="342FDC45"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2) w małej instalacji;</w:t>
            </w:r>
          </w:p>
          <w:p w14:paraId="2B221A82"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3) z biogazu rolniczego;</w:t>
            </w:r>
          </w:p>
          <w:p w14:paraId="565FC617" w14:textId="77777777"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 xml:space="preserve">4) wyłącznie z </w:t>
            </w:r>
            <w:proofErr w:type="spellStart"/>
            <w:r w:rsidRPr="00937E7F">
              <w:rPr>
                <w:rFonts w:ascii="Arial Narrow" w:hAnsi="Arial Narrow" w:cs="Calibri Light"/>
                <w:sz w:val="20"/>
                <w:szCs w:val="20"/>
              </w:rPr>
              <w:t>biopłynów</w:t>
            </w:r>
            <w:proofErr w:type="spellEnd"/>
            <w:r w:rsidRPr="00937E7F">
              <w:rPr>
                <w:rFonts w:ascii="Arial Narrow" w:hAnsi="Arial Narrow" w:cs="Calibri Light"/>
                <w:sz w:val="20"/>
                <w:szCs w:val="20"/>
              </w:rPr>
              <w:t>.</w:t>
            </w:r>
          </w:p>
        </w:tc>
      </w:tr>
      <w:tr w:rsidR="00546167" w:rsidRPr="00937E7F" w14:paraId="1B9455F6" w14:textId="77777777" w:rsidTr="00420A09">
        <w:tc>
          <w:tcPr>
            <w:tcW w:w="2689" w:type="dxa"/>
          </w:tcPr>
          <w:p w14:paraId="1E1B05A5" w14:textId="77777777" w:rsidR="00546167" w:rsidRPr="00937E7F" w:rsidRDefault="00546167" w:rsidP="00546167">
            <w:pPr>
              <w:rPr>
                <w:rFonts w:ascii="Arial Narrow" w:hAnsi="Arial Narrow" w:cs="Calibri Light"/>
                <w:sz w:val="20"/>
                <w:szCs w:val="20"/>
              </w:rPr>
            </w:pPr>
            <w:r w:rsidRPr="00937E7F">
              <w:rPr>
                <w:rFonts w:ascii="Arial Narrow" w:hAnsi="Arial Narrow" w:cs="Calibri Light"/>
                <w:sz w:val="20"/>
                <w:szCs w:val="20"/>
              </w:rPr>
              <w:lastRenderedPageBreak/>
              <w:t>Zaprzestanie dostarczania energii elektrycznej</w:t>
            </w:r>
          </w:p>
        </w:tc>
        <w:tc>
          <w:tcPr>
            <w:tcW w:w="7655" w:type="dxa"/>
          </w:tcPr>
          <w:p w14:paraId="5A12BAC7" w14:textId="547A2E88" w:rsidR="00546167" w:rsidRPr="00937E7F" w:rsidRDefault="00546167" w:rsidP="00420A09">
            <w:pPr>
              <w:rPr>
                <w:rFonts w:ascii="Arial Narrow" w:hAnsi="Arial Narrow" w:cs="Calibri Light"/>
                <w:sz w:val="20"/>
                <w:szCs w:val="20"/>
              </w:rPr>
            </w:pPr>
            <w:r w:rsidRPr="00937E7F">
              <w:rPr>
                <w:rFonts w:ascii="Arial Narrow" w:hAnsi="Arial Narrow" w:cs="Calibri Light"/>
                <w:sz w:val="20"/>
                <w:szCs w:val="20"/>
              </w:rPr>
              <w:t>Niedostarczanie energii elektrycznej do przyłączonego obiektu z powodu rozwiązania lub wygaśnięcia umowy o świadczenie usług dystrybucji lub umowy sprzedaży, w tym rezerwowej umowy sprzedaży lub umowy kompleksowej, w tym</w:t>
            </w:r>
            <w:r w:rsidR="0057366E">
              <w:rPr>
                <w:rFonts w:ascii="Arial Narrow" w:hAnsi="Arial Narrow" w:cs="Calibri Light"/>
                <w:sz w:val="20"/>
                <w:szCs w:val="20"/>
              </w:rPr>
              <w:t xml:space="preserve"> </w:t>
            </w:r>
            <w:r w:rsidRPr="00937E7F">
              <w:rPr>
                <w:rFonts w:ascii="Arial Narrow" w:hAnsi="Arial Narrow" w:cs="Calibri Light"/>
                <w:sz w:val="20"/>
                <w:szCs w:val="20"/>
              </w:rPr>
              <w:t>rezerwowej umowy kompleksowej, bez dokonania trwałego demontażu elementów przyłącza.</w:t>
            </w:r>
          </w:p>
        </w:tc>
      </w:tr>
    </w:tbl>
    <w:p w14:paraId="24B286E6" w14:textId="77777777" w:rsidR="00546167" w:rsidRPr="00937E7F" w:rsidRDefault="00546167" w:rsidP="00546167">
      <w:pPr>
        <w:rPr>
          <w:rFonts w:ascii="Arial Narrow" w:hAnsi="Arial Narrow" w:cs="Calibri Light"/>
          <w:sz w:val="20"/>
          <w:szCs w:val="20"/>
        </w:rPr>
      </w:pPr>
    </w:p>
    <w:p w14:paraId="6FEDF8CC" w14:textId="77777777" w:rsidR="00546167" w:rsidRPr="00937E7F" w:rsidRDefault="00546167" w:rsidP="00546167">
      <w:pPr>
        <w:spacing w:after="200" w:line="252" w:lineRule="auto"/>
        <w:ind w:left="1080"/>
        <w:contextualSpacing/>
        <w:jc w:val="both"/>
        <w:rPr>
          <w:rFonts w:ascii="Arial Narrow" w:eastAsiaTheme="majorEastAsia" w:hAnsi="Arial Narrow" w:cs="Calibri Light"/>
          <w:sz w:val="20"/>
          <w:szCs w:val="20"/>
          <w:lang w:eastAsia="en-US"/>
        </w:rPr>
      </w:pPr>
    </w:p>
    <w:p w14:paraId="250AA48E" w14:textId="77777777" w:rsidR="000632E8" w:rsidRDefault="000632E8" w:rsidP="000632E8">
      <w:pPr>
        <w:jc w:val="both"/>
        <w:rPr>
          <w:rFonts w:ascii="Arial Narrow" w:eastAsiaTheme="majorEastAsia" w:hAnsi="Arial Narrow" w:cs="Calibri Light"/>
          <w:sz w:val="20"/>
          <w:szCs w:val="20"/>
          <w:lang w:eastAsia="en-US"/>
        </w:rPr>
      </w:pPr>
      <w:bookmarkStart w:id="2" w:name="_Hlk77060806"/>
    </w:p>
    <w:p w14:paraId="6FC63E76" w14:textId="77777777" w:rsidR="00546167" w:rsidRPr="00937E7F" w:rsidRDefault="00CB07E2" w:rsidP="00546167">
      <w:pPr>
        <w:autoSpaceDE w:val="0"/>
        <w:autoSpaceDN w:val="0"/>
        <w:adjustRightInd w:val="0"/>
        <w:jc w:val="both"/>
        <w:rPr>
          <w:rFonts w:ascii="Arial Narrow" w:eastAsia="CIDFont+F4" w:hAnsi="Arial Narrow" w:cs="Calibri Light"/>
          <w:b/>
          <w:sz w:val="20"/>
          <w:szCs w:val="20"/>
          <w:lang w:eastAsia="en-US"/>
        </w:rPr>
      </w:pPr>
      <w:bookmarkStart w:id="3" w:name="_Hlk145667052"/>
      <w:r w:rsidRPr="00937E7F">
        <w:rPr>
          <w:rFonts w:ascii="Arial Narrow" w:eastAsia="CIDFont+F4" w:hAnsi="Arial Narrow" w:cs="Calibri Light"/>
          <w:b/>
          <w:sz w:val="20"/>
          <w:szCs w:val="20"/>
          <w:lang w:eastAsia="en-US"/>
        </w:rPr>
        <w:t>Podstawowe informacje:</w:t>
      </w:r>
    </w:p>
    <w:tbl>
      <w:tblPr>
        <w:tblpPr w:leftFromText="141" w:rightFromText="141" w:vertAnchor="text" w:tblpY="1"/>
        <w:tblOverlap w:val="never"/>
        <w:tblW w:w="10207" w:type="dxa"/>
        <w:tblLayout w:type="fixed"/>
        <w:tblCellMar>
          <w:left w:w="70" w:type="dxa"/>
          <w:right w:w="70" w:type="dxa"/>
        </w:tblCellMar>
        <w:tblLook w:val="0000" w:firstRow="0" w:lastRow="0" w:firstColumn="0" w:lastColumn="0" w:noHBand="0" w:noVBand="0"/>
      </w:tblPr>
      <w:tblGrid>
        <w:gridCol w:w="4322"/>
        <w:gridCol w:w="5885"/>
      </w:tblGrid>
      <w:tr w:rsidR="006267CB" w:rsidRPr="00937E7F" w14:paraId="1D2F6046" w14:textId="77777777" w:rsidTr="000429A7">
        <w:trPr>
          <w:trHeight w:val="585"/>
        </w:trPr>
        <w:tc>
          <w:tcPr>
            <w:tcW w:w="4322" w:type="dxa"/>
            <w:tcBorders>
              <w:top w:val="single" w:sz="4" w:space="0" w:color="000000"/>
              <w:left w:val="single" w:sz="4" w:space="0" w:color="000000"/>
              <w:bottom w:val="single" w:sz="4" w:space="0" w:color="000000"/>
            </w:tcBorders>
            <w:shd w:val="clear" w:color="auto" w:fill="FFFFFF"/>
            <w:vAlign w:val="center"/>
          </w:tcPr>
          <w:p w14:paraId="23573226" w14:textId="77777777" w:rsidR="006267CB" w:rsidRPr="00937E7F" w:rsidRDefault="006267CB"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Ilość układów pomiarowych rozliczających zużytą energię elektryczną</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2BAA41" w14:textId="11B16CD8" w:rsidR="006267CB" w:rsidRPr="00937E7F" w:rsidRDefault="007D1A72" w:rsidP="000429A7">
            <w:pPr>
              <w:pStyle w:val="Tekstpodstawowy"/>
              <w:tabs>
                <w:tab w:val="left" w:pos="720"/>
              </w:tabs>
              <w:jc w:val="center"/>
              <w:rPr>
                <w:rFonts w:ascii="Arial Narrow" w:hAnsi="Arial Narrow" w:cs="Calibri Light"/>
                <w:sz w:val="20"/>
                <w:szCs w:val="20"/>
              </w:rPr>
            </w:pPr>
            <w:r>
              <w:rPr>
                <w:rFonts w:ascii="Arial Narrow" w:hAnsi="Arial Narrow" w:cs="Calibri Light"/>
                <w:sz w:val="20"/>
                <w:szCs w:val="20"/>
              </w:rPr>
              <w:t>7</w:t>
            </w:r>
          </w:p>
        </w:tc>
      </w:tr>
      <w:tr w:rsidR="006267CB" w:rsidRPr="00937E7F" w14:paraId="27C552A2" w14:textId="77777777" w:rsidTr="000429A7">
        <w:trPr>
          <w:trHeight w:val="407"/>
        </w:trPr>
        <w:tc>
          <w:tcPr>
            <w:tcW w:w="4322" w:type="dxa"/>
            <w:tcBorders>
              <w:top w:val="single" w:sz="4" w:space="0" w:color="000000"/>
              <w:left w:val="single" w:sz="4" w:space="0" w:color="000000"/>
              <w:bottom w:val="single" w:sz="4" w:space="0" w:color="000000"/>
            </w:tcBorders>
            <w:shd w:val="clear" w:color="auto" w:fill="FFFFFF"/>
            <w:vAlign w:val="center"/>
          </w:tcPr>
          <w:p w14:paraId="24A690FB" w14:textId="77777777" w:rsidR="006267CB" w:rsidRPr="00937E7F" w:rsidRDefault="006267CB" w:rsidP="000429A7">
            <w:pPr>
              <w:pStyle w:val="Tekstpodstawowy"/>
              <w:tabs>
                <w:tab w:val="left" w:pos="720"/>
              </w:tabs>
              <w:jc w:val="both"/>
              <w:rPr>
                <w:rFonts w:ascii="Arial Narrow" w:hAnsi="Arial Narrow" w:cs="Calibri Light"/>
                <w:bCs/>
                <w:sz w:val="20"/>
                <w:szCs w:val="20"/>
              </w:rPr>
            </w:pPr>
            <w:r w:rsidRPr="00937E7F">
              <w:rPr>
                <w:rFonts w:ascii="Arial Narrow" w:hAnsi="Arial Narrow" w:cs="Calibri Light"/>
                <w:bCs/>
                <w:sz w:val="20"/>
                <w:szCs w:val="20"/>
              </w:rPr>
              <w:t>Grupa taryfowa wg OSD</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14BDE2" w14:textId="2032D853" w:rsidR="006267CB" w:rsidRPr="00937E7F" w:rsidRDefault="006267CB"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bCs/>
                <w:sz w:val="20"/>
                <w:szCs w:val="20"/>
              </w:rPr>
              <w:t xml:space="preserve">Wg wykazu stanowiącego załącznik nr </w:t>
            </w:r>
            <w:r w:rsidR="007D1A72">
              <w:rPr>
                <w:rFonts w:ascii="Arial Narrow" w:hAnsi="Arial Narrow" w:cs="Calibri Light"/>
                <w:bCs/>
                <w:sz w:val="20"/>
                <w:szCs w:val="20"/>
              </w:rPr>
              <w:t>1</w:t>
            </w:r>
            <w:r w:rsidR="001206E4">
              <w:rPr>
                <w:rFonts w:ascii="Arial Narrow" w:hAnsi="Arial Narrow" w:cs="Calibri Light"/>
                <w:bCs/>
                <w:sz w:val="20"/>
                <w:szCs w:val="20"/>
              </w:rPr>
              <w:t>A</w:t>
            </w:r>
            <w:r w:rsidRPr="00937E7F">
              <w:rPr>
                <w:rFonts w:ascii="Arial Narrow" w:hAnsi="Arial Narrow" w:cs="Calibri Light"/>
                <w:bCs/>
                <w:sz w:val="20"/>
                <w:szCs w:val="20"/>
              </w:rPr>
              <w:t xml:space="preserve"> do SWZ</w:t>
            </w:r>
          </w:p>
        </w:tc>
      </w:tr>
      <w:tr w:rsidR="0001275F" w:rsidRPr="00937E7F" w14:paraId="0D779195"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57FFC7EC" w14:textId="043D6962" w:rsidR="0001275F" w:rsidRPr="00937E7F" w:rsidRDefault="007D1A72" w:rsidP="000429A7">
            <w:pPr>
              <w:pStyle w:val="Tekstpodstawowy"/>
              <w:tabs>
                <w:tab w:val="left" w:pos="720"/>
              </w:tabs>
              <w:jc w:val="both"/>
              <w:rPr>
                <w:rFonts w:ascii="Arial Narrow" w:hAnsi="Arial Narrow" w:cs="Calibri Light"/>
                <w:sz w:val="20"/>
                <w:szCs w:val="20"/>
              </w:rPr>
            </w:pPr>
            <w:r>
              <w:rPr>
                <w:rFonts w:ascii="Arial Narrow" w:hAnsi="Arial Narrow" w:cs="Calibri Light"/>
                <w:bCs/>
                <w:sz w:val="20"/>
                <w:szCs w:val="20"/>
              </w:rPr>
              <w:t xml:space="preserve">Szacunkowe zużycie w okresie obowiązywania umowy </w:t>
            </w:r>
            <w:r w:rsidR="0001275F" w:rsidRPr="00937E7F">
              <w:rPr>
                <w:rFonts w:ascii="Arial Narrow" w:hAnsi="Arial Narrow" w:cs="Calibri Light"/>
                <w:bCs/>
                <w:sz w:val="20"/>
                <w:szCs w:val="20"/>
              </w:rPr>
              <w:t xml:space="preserve"> [MWh]</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A595FC" w14:textId="4D7EEF31" w:rsidR="0001275F" w:rsidRPr="001271DF" w:rsidRDefault="00917F03" w:rsidP="000429A7">
            <w:pPr>
              <w:jc w:val="center"/>
              <w:rPr>
                <w:rFonts w:ascii="Arial Narrow" w:hAnsi="Arial Narrow" w:cs="Calibri Light"/>
                <w:sz w:val="20"/>
                <w:szCs w:val="20"/>
              </w:rPr>
            </w:pPr>
            <w:r w:rsidRPr="00917F03">
              <w:rPr>
                <w:rFonts w:ascii="Arial Narrow" w:hAnsi="Arial Narrow" w:cs="Calibri Light"/>
                <w:sz w:val="20"/>
                <w:szCs w:val="20"/>
              </w:rPr>
              <w:t>799,26</w:t>
            </w:r>
          </w:p>
        </w:tc>
      </w:tr>
      <w:tr w:rsidR="004C17A8" w:rsidRPr="00937E7F" w14:paraId="0196F249"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3F18BAF9" w14:textId="01F2CC33" w:rsidR="004C17A8" w:rsidRPr="00937E7F" w:rsidRDefault="004C17A8" w:rsidP="000429A7">
            <w:pPr>
              <w:pStyle w:val="Tekstpodstawowy"/>
              <w:tabs>
                <w:tab w:val="left" w:pos="720"/>
              </w:tabs>
              <w:jc w:val="both"/>
              <w:rPr>
                <w:rFonts w:ascii="Arial Narrow" w:hAnsi="Arial Narrow" w:cs="Calibri Light"/>
                <w:color w:val="000000"/>
                <w:sz w:val="20"/>
                <w:szCs w:val="20"/>
              </w:rPr>
            </w:pPr>
            <w:r w:rsidRPr="00937E7F">
              <w:rPr>
                <w:rFonts w:ascii="Arial Narrow" w:hAnsi="Arial Narrow" w:cs="Calibri Light"/>
                <w:bCs/>
                <w:sz w:val="20"/>
                <w:szCs w:val="20"/>
              </w:rPr>
              <w:t xml:space="preserve">Informacja o statusie </w:t>
            </w:r>
            <w:r w:rsidR="007D1A72">
              <w:rPr>
                <w:rFonts w:ascii="Arial Narrow" w:hAnsi="Arial Narrow" w:cs="Calibri Light"/>
                <w:bCs/>
                <w:sz w:val="20"/>
                <w:szCs w:val="20"/>
              </w:rPr>
              <w:t>Zamawiającego</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9C4FD" w14:textId="26353D87" w:rsidR="004C17A8" w:rsidRPr="00937E7F" w:rsidRDefault="007D1A72" w:rsidP="000429A7">
            <w:pPr>
              <w:jc w:val="center"/>
              <w:rPr>
                <w:rFonts w:ascii="Arial Narrow" w:hAnsi="Arial Narrow" w:cs="Calibri Light"/>
                <w:sz w:val="20"/>
                <w:szCs w:val="20"/>
              </w:rPr>
            </w:pPr>
            <w:r>
              <w:rPr>
                <w:rFonts w:ascii="Arial Narrow" w:hAnsi="Arial Narrow" w:cs="Calibri Light"/>
                <w:color w:val="000000"/>
                <w:sz w:val="20"/>
                <w:szCs w:val="20"/>
              </w:rPr>
              <w:t>Zamawiający nie jest</w:t>
            </w:r>
            <w:r w:rsidR="004C17A8" w:rsidRPr="00937E7F">
              <w:rPr>
                <w:rFonts w:ascii="Arial Narrow" w:hAnsi="Arial Narrow" w:cs="Calibri Light"/>
                <w:color w:val="000000"/>
                <w:sz w:val="20"/>
                <w:szCs w:val="20"/>
              </w:rPr>
              <w:t xml:space="preserve"> przedsiębiorstwem energetycznym w rozumieniu ustawy Prawo Energetyczne</w:t>
            </w:r>
          </w:p>
        </w:tc>
      </w:tr>
      <w:tr w:rsidR="004C17A8" w:rsidRPr="00937E7F" w14:paraId="122B3F0E"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16D97BDE" w14:textId="7CDF4C44" w:rsidR="004C17A8" w:rsidRPr="00503326" w:rsidRDefault="004C17A8" w:rsidP="00477AEF">
            <w:pPr>
              <w:pStyle w:val="Tekstpodstawowy"/>
              <w:tabs>
                <w:tab w:val="left" w:pos="720"/>
              </w:tabs>
              <w:jc w:val="both"/>
              <w:rPr>
                <w:rFonts w:ascii="Arial Narrow" w:hAnsi="Arial Narrow" w:cs="Calibri Light"/>
                <w:sz w:val="20"/>
                <w:szCs w:val="20"/>
              </w:rPr>
            </w:pPr>
            <w:r w:rsidRPr="00503326">
              <w:rPr>
                <w:rFonts w:ascii="Arial Narrow" w:hAnsi="Arial Narrow" w:cs="Calibri Light"/>
                <w:bCs/>
                <w:sz w:val="20"/>
                <w:szCs w:val="20"/>
              </w:rPr>
              <w:t>Informacja o umowach zakupu energii elektrycznej</w:t>
            </w:r>
            <w:r w:rsidR="00EE0CBE" w:rsidRPr="00503326">
              <w:rPr>
                <w:rFonts w:ascii="Arial Narrow" w:hAnsi="Arial Narrow" w:cs="Calibri Light"/>
                <w:bCs/>
                <w:sz w:val="20"/>
                <w:szCs w:val="20"/>
              </w:rPr>
              <w:t xml:space="preserve"> </w:t>
            </w:r>
            <w:r w:rsidRPr="00503326">
              <w:rPr>
                <w:rFonts w:ascii="Arial Narrow" w:hAnsi="Arial Narrow" w:cs="Calibri Light"/>
                <w:bCs/>
                <w:sz w:val="20"/>
                <w:szCs w:val="20"/>
              </w:rPr>
              <w:t xml:space="preserve">obecnie obowiązujących </w:t>
            </w:r>
            <w:r w:rsidR="0086712E">
              <w:rPr>
                <w:rFonts w:ascii="Arial Narrow" w:hAnsi="Arial Narrow" w:cs="Calibri Light"/>
                <w:bCs/>
                <w:sz w:val="20"/>
                <w:szCs w:val="20"/>
              </w:rPr>
              <w:t>w</w:t>
            </w:r>
            <w:r w:rsidR="00477AEF">
              <w:rPr>
                <w:rFonts w:ascii="Arial Narrow" w:hAnsi="Arial Narrow" w:cs="Calibri Light"/>
                <w:bCs/>
                <w:sz w:val="20"/>
                <w:szCs w:val="20"/>
              </w:rPr>
              <w:t xml:space="preserve"> Nadleśnictwie Gryfice </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A6F3AF" w14:textId="4EFE2624" w:rsidR="004C17A8" w:rsidRPr="00937E7F" w:rsidRDefault="004C17A8" w:rsidP="000429A7">
            <w:pPr>
              <w:jc w:val="center"/>
              <w:rPr>
                <w:rFonts w:ascii="Arial Narrow" w:hAnsi="Arial Narrow" w:cs="Calibri Light"/>
                <w:bCs/>
                <w:sz w:val="20"/>
                <w:szCs w:val="20"/>
              </w:rPr>
            </w:pPr>
            <w:r w:rsidRPr="00937E7F">
              <w:rPr>
                <w:rFonts w:ascii="Arial Narrow" w:hAnsi="Arial Narrow" w:cs="Calibri Light"/>
                <w:bCs/>
                <w:sz w:val="20"/>
                <w:szCs w:val="20"/>
              </w:rPr>
              <w:t>Umowy zakupu energii elektrycznej ważne do</w:t>
            </w:r>
            <w:r w:rsidR="00EE0CBE" w:rsidRPr="00937E7F">
              <w:rPr>
                <w:rFonts w:ascii="Arial Narrow" w:hAnsi="Arial Narrow" w:cs="Calibri Light"/>
                <w:bCs/>
                <w:sz w:val="20"/>
                <w:szCs w:val="20"/>
              </w:rPr>
              <w:t xml:space="preserve"> </w:t>
            </w:r>
            <w:r w:rsidRPr="00937E7F">
              <w:rPr>
                <w:rFonts w:ascii="Arial Narrow" w:hAnsi="Arial Narrow" w:cs="Calibri Light"/>
                <w:bCs/>
                <w:sz w:val="20"/>
                <w:szCs w:val="20"/>
              </w:rPr>
              <w:t>3</w:t>
            </w:r>
            <w:r w:rsidR="001271DF">
              <w:rPr>
                <w:rFonts w:ascii="Arial Narrow" w:hAnsi="Arial Narrow" w:cs="Calibri Light"/>
                <w:bCs/>
                <w:sz w:val="20"/>
                <w:szCs w:val="20"/>
              </w:rPr>
              <w:t>0</w:t>
            </w:r>
            <w:r w:rsidRPr="00937E7F">
              <w:rPr>
                <w:rFonts w:ascii="Arial Narrow" w:hAnsi="Arial Narrow" w:cs="Calibri Light"/>
                <w:bCs/>
                <w:sz w:val="20"/>
                <w:szCs w:val="20"/>
              </w:rPr>
              <w:t>.</w:t>
            </w:r>
            <w:r w:rsidR="000D7058">
              <w:rPr>
                <w:rFonts w:ascii="Arial Narrow" w:hAnsi="Arial Narrow" w:cs="Calibri Light"/>
                <w:bCs/>
                <w:sz w:val="20"/>
                <w:szCs w:val="20"/>
              </w:rPr>
              <w:t>06</w:t>
            </w:r>
            <w:r w:rsidRPr="00937E7F">
              <w:rPr>
                <w:rFonts w:ascii="Arial Narrow" w:hAnsi="Arial Narrow" w:cs="Calibri Light"/>
                <w:bCs/>
                <w:sz w:val="20"/>
                <w:szCs w:val="20"/>
              </w:rPr>
              <w:t>.202</w:t>
            </w:r>
            <w:r w:rsidR="000D7058">
              <w:rPr>
                <w:rFonts w:ascii="Arial Narrow" w:hAnsi="Arial Narrow" w:cs="Calibri Light"/>
                <w:bCs/>
                <w:sz w:val="20"/>
                <w:szCs w:val="20"/>
              </w:rPr>
              <w:t>6</w:t>
            </w:r>
            <w:r w:rsidRPr="00937E7F">
              <w:rPr>
                <w:rFonts w:ascii="Arial Narrow" w:hAnsi="Arial Narrow" w:cs="Calibri Light"/>
                <w:bCs/>
                <w:sz w:val="20"/>
                <w:szCs w:val="20"/>
              </w:rPr>
              <w:t xml:space="preserve"> r. </w:t>
            </w:r>
          </w:p>
          <w:p w14:paraId="3071A09C" w14:textId="070A02BB" w:rsidR="004C17A8" w:rsidRPr="00937E7F" w:rsidRDefault="004C17A8" w:rsidP="000429A7">
            <w:pPr>
              <w:jc w:val="center"/>
              <w:rPr>
                <w:rFonts w:ascii="Arial Narrow" w:hAnsi="Arial Narrow" w:cs="Calibri Light"/>
                <w:sz w:val="20"/>
                <w:szCs w:val="20"/>
              </w:rPr>
            </w:pPr>
          </w:p>
        </w:tc>
      </w:tr>
      <w:tr w:rsidR="004C17A8" w:rsidRPr="00937E7F" w14:paraId="54F485D8"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201EA4A9" w14:textId="37A3F695" w:rsidR="004C17A8" w:rsidRPr="006B7D13" w:rsidRDefault="004C17A8" w:rsidP="00477AEF">
            <w:pPr>
              <w:pStyle w:val="Tekstpodstawowy"/>
              <w:tabs>
                <w:tab w:val="left" w:pos="720"/>
              </w:tabs>
              <w:jc w:val="both"/>
              <w:rPr>
                <w:rFonts w:ascii="Arial Narrow" w:hAnsi="Arial Narrow" w:cs="Calibri Light"/>
                <w:bCs/>
                <w:sz w:val="20"/>
                <w:szCs w:val="20"/>
              </w:rPr>
            </w:pPr>
            <w:r w:rsidRPr="006B7D13">
              <w:rPr>
                <w:rFonts w:ascii="Arial Narrow" w:hAnsi="Arial Narrow" w:cs="Calibri Light"/>
                <w:bCs/>
                <w:sz w:val="20"/>
                <w:szCs w:val="20"/>
              </w:rPr>
              <w:t xml:space="preserve">Informacja o umowach o świadczenie usługi dystrybucji energii elektrycznej obecnie obowiązujących </w:t>
            </w:r>
            <w:r w:rsidR="00477AEF">
              <w:rPr>
                <w:rFonts w:ascii="Arial Narrow" w:hAnsi="Arial Narrow" w:cs="Calibri Light"/>
                <w:bCs/>
                <w:sz w:val="20"/>
                <w:szCs w:val="20"/>
              </w:rPr>
              <w:t>w Nadleśnictwie Gryfice</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9FBBCD" w14:textId="4742817A" w:rsidR="004C17A8" w:rsidRPr="00937E7F" w:rsidRDefault="004C17A8" w:rsidP="000429A7">
            <w:pPr>
              <w:jc w:val="center"/>
              <w:rPr>
                <w:rFonts w:ascii="Arial Narrow" w:hAnsi="Arial Narrow" w:cs="Calibri Light"/>
                <w:bCs/>
                <w:sz w:val="20"/>
                <w:szCs w:val="20"/>
              </w:rPr>
            </w:pPr>
            <w:r w:rsidRPr="00937E7F">
              <w:rPr>
                <w:rFonts w:ascii="Arial Narrow" w:hAnsi="Arial Narrow" w:cs="Calibri Light"/>
                <w:bCs/>
                <w:sz w:val="20"/>
                <w:szCs w:val="20"/>
              </w:rPr>
              <w:t xml:space="preserve">Umowy na czas nieokreślony </w:t>
            </w:r>
          </w:p>
        </w:tc>
      </w:tr>
      <w:tr w:rsidR="004C17A8" w:rsidRPr="00937E7F" w14:paraId="0188F0F4"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7D55CEBB" w14:textId="77777777" w:rsidR="004C17A8" w:rsidRPr="006B7D13" w:rsidRDefault="004C17A8" w:rsidP="000429A7">
            <w:pPr>
              <w:pStyle w:val="Tekstpodstawowy"/>
              <w:tabs>
                <w:tab w:val="left" w:pos="720"/>
              </w:tabs>
              <w:rPr>
                <w:rFonts w:ascii="Arial Narrow" w:hAnsi="Arial Narrow" w:cs="Calibri Light"/>
                <w:bCs/>
                <w:sz w:val="20"/>
                <w:szCs w:val="20"/>
              </w:rPr>
            </w:pPr>
            <w:r w:rsidRPr="006B7D13">
              <w:rPr>
                <w:rFonts w:ascii="Arial Narrow" w:hAnsi="Arial Narrow" w:cs="Calibri Light"/>
                <w:bCs/>
                <w:sz w:val="20"/>
                <w:szCs w:val="20"/>
              </w:rPr>
              <w:t>Informacja o umowach obowiązujących Zamawiającego</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8D038" w14:textId="261784B8" w:rsidR="004C17A8" w:rsidRPr="00937E7F" w:rsidRDefault="007D1A72" w:rsidP="000429A7">
            <w:pPr>
              <w:pStyle w:val="Tekstpodstawowy"/>
              <w:tabs>
                <w:tab w:val="left" w:pos="720"/>
              </w:tabs>
              <w:jc w:val="center"/>
              <w:rPr>
                <w:rFonts w:ascii="Arial Narrow" w:hAnsi="Arial Narrow" w:cs="Calibri Light"/>
                <w:bCs/>
                <w:sz w:val="20"/>
                <w:szCs w:val="20"/>
              </w:rPr>
            </w:pPr>
            <w:r>
              <w:rPr>
                <w:rFonts w:ascii="Arial Narrow" w:hAnsi="Arial Narrow" w:cs="Calibri Light"/>
                <w:bCs/>
                <w:sz w:val="20"/>
                <w:szCs w:val="20"/>
              </w:rPr>
              <w:t>Umowy na czas określony</w:t>
            </w:r>
            <w:r w:rsidRPr="000D7058">
              <w:rPr>
                <w:rFonts w:ascii="Arial Narrow" w:hAnsi="Arial Narrow" w:cs="Calibri Light"/>
                <w:bCs/>
                <w:sz w:val="20"/>
                <w:szCs w:val="20"/>
              </w:rPr>
              <w:t xml:space="preserve">. </w:t>
            </w:r>
          </w:p>
        </w:tc>
      </w:tr>
      <w:tr w:rsidR="004C17A8" w:rsidRPr="00937E7F" w14:paraId="5DFC6437"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7D9076BC" w14:textId="77777777"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Informacja o obecnym sprzedawcy</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8100C" w14:textId="59A19D46" w:rsidR="004C17A8" w:rsidRPr="00937E7F" w:rsidRDefault="004C17A8"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bCs/>
                <w:sz w:val="20"/>
                <w:szCs w:val="20"/>
              </w:rPr>
              <w:t>Wg wy</w:t>
            </w:r>
            <w:r w:rsidR="007D1A72">
              <w:rPr>
                <w:rFonts w:ascii="Arial Narrow" w:hAnsi="Arial Narrow" w:cs="Calibri Light"/>
                <w:bCs/>
                <w:sz w:val="20"/>
                <w:szCs w:val="20"/>
              </w:rPr>
              <w:t>kazu stanowiącego załącznik nr 1</w:t>
            </w:r>
            <w:r w:rsidR="001206E4">
              <w:rPr>
                <w:rFonts w:ascii="Arial Narrow" w:hAnsi="Arial Narrow" w:cs="Calibri Light"/>
                <w:bCs/>
                <w:sz w:val="20"/>
                <w:szCs w:val="20"/>
              </w:rPr>
              <w:t>A</w:t>
            </w:r>
            <w:r w:rsidRPr="00937E7F">
              <w:rPr>
                <w:rFonts w:ascii="Arial Narrow" w:hAnsi="Arial Narrow" w:cs="Calibri Light"/>
                <w:bCs/>
                <w:sz w:val="20"/>
                <w:szCs w:val="20"/>
              </w:rPr>
              <w:t xml:space="preserve"> do SWZ</w:t>
            </w:r>
          </w:p>
        </w:tc>
      </w:tr>
      <w:tr w:rsidR="004C17A8" w:rsidRPr="00937E7F" w14:paraId="20F131EF"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369D733D" w14:textId="77777777"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Informacja o OSD</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5ABC28" w14:textId="281B7E51" w:rsidR="004C17A8" w:rsidRPr="00937E7F" w:rsidRDefault="004C17A8"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bCs/>
                <w:sz w:val="20"/>
                <w:szCs w:val="20"/>
              </w:rPr>
              <w:t>Wg wy</w:t>
            </w:r>
            <w:r w:rsidR="007D1A72">
              <w:rPr>
                <w:rFonts w:ascii="Arial Narrow" w:hAnsi="Arial Narrow" w:cs="Calibri Light"/>
                <w:bCs/>
                <w:sz w:val="20"/>
                <w:szCs w:val="20"/>
              </w:rPr>
              <w:t>kazu stanowiącego załącznik nr 1</w:t>
            </w:r>
            <w:r w:rsidR="001206E4">
              <w:rPr>
                <w:rFonts w:ascii="Arial Narrow" w:hAnsi="Arial Narrow" w:cs="Calibri Light"/>
                <w:bCs/>
                <w:sz w:val="20"/>
                <w:szCs w:val="20"/>
              </w:rPr>
              <w:t>A</w:t>
            </w:r>
            <w:r w:rsidRPr="00937E7F">
              <w:rPr>
                <w:rFonts w:ascii="Arial Narrow" w:hAnsi="Arial Narrow" w:cs="Calibri Light"/>
                <w:bCs/>
                <w:sz w:val="20"/>
                <w:szCs w:val="20"/>
              </w:rPr>
              <w:t xml:space="preserve"> do SWZ</w:t>
            </w:r>
          </w:p>
        </w:tc>
      </w:tr>
      <w:tr w:rsidR="004C17A8" w:rsidRPr="00937E7F" w14:paraId="6FF3A17A"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5DED7F0B" w14:textId="720C2D33"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Okres wypowiedzenia</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2FB304" w14:textId="53ABE909" w:rsidR="004C17A8" w:rsidRPr="00937E7F" w:rsidRDefault="000632E8" w:rsidP="000429A7">
            <w:pPr>
              <w:pStyle w:val="Tekstpodstawowy"/>
              <w:tabs>
                <w:tab w:val="left" w:pos="720"/>
              </w:tabs>
              <w:jc w:val="center"/>
              <w:rPr>
                <w:rFonts w:ascii="Arial Narrow" w:hAnsi="Arial Narrow" w:cs="Calibri Light"/>
                <w:sz w:val="20"/>
                <w:szCs w:val="20"/>
              </w:rPr>
            </w:pPr>
            <w:r>
              <w:rPr>
                <w:rFonts w:ascii="Arial Narrow" w:hAnsi="Arial Narrow" w:cs="Calibri Light"/>
                <w:bCs/>
                <w:sz w:val="20"/>
                <w:szCs w:val="20"/>
              </w:rPr>
              <w:t xml:space="preserve">Rozdzielone umowy zakupu energii elektrycznej są umowami terminowymi, zatem nie ma konieczności ich wypowiadania. </w:t>
            </w:r>
          </w:p>
        </w:tc>
      </w:tr>
      <w:tr w:rsidR="004C17A8" w:rsidRPr="00937E7F" w14:paraId="26C1C4D7"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7086BD6D" w14:textId="77777777"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 xml:space="preserve">Prawo dysponowania </w:t>
            </w:r>
            <w:proofErr w:type="spellStart"/>
            <w:r w:rsidRPr="00937E7F">
              <w:rPr>
                <w:rFonts w:ascii="Arial Narrow" w:hAnsi="Arial Narrow" w:cs="Calibri Light"/>
                <w:bCs/>
                <w:sz w:val="20"/>
                <w:szCs w:val="20"/>
              </w:rPr>
              <w:t>ppe</w:t>
            </w:r>
            <w:proofErr w:type="spellEnd"/>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0564" w14:textId="19B55201" w:rsidR="004C17A8" w:rsidRPr="00937E7F" w:rsidRDefault="00477AEF" w:rsidP="00477AEF">
            <w:pPr>
              <w:pStyle w:val="Tekstpodstawowy"/>
              <w:tabs>
                <w:tab w:val="left" w:pos="720"/>
              </w:tabs>
              <w:jc w:val="center"/>
              <w:rPr>
                <w:rFonts w:ascii="Arial Narrow" w:hAnsi="Arial Narrow" w:cs="Calibri Light"/>
                <w:bCs/>
                <w:sz w:val="20"/>
                <w:szCs w:val="20"/>
              </w:rPr>
            </w:pPr>
            <w:r>
              <w:rPr>
                <w:rFonts w:ascii="Arial Narrow" w:hAnsi="Arial Narrow" w:cs="Calibri Light"/>
                <w:bCs/>
                <w:sz w:val="20"/>
                <w:szCs w:val="20"/>
              </w:rPr>
              <w:t>Zamawiający</w:t>
            </w:r>
            <w:r w:rsidRPr="00937E7F">
              <w:rPr>
                <w:rFonts w:ascii="Arial Narrow" w:hAnsi="Arial Narrow" w:cs="Calibri Light"/>
                <w:bCs/>
                <w:sz w:val="20"/>
                <w:szCs w:val="20"/>
              </w:rPr>
              <w:t xml:space="preserve"> </w:t>
            </w:r>
            <w:r w:rsidR="004C17A8" w:rsidRPr="00937E7F">
              <w:rPr>
                <w:rFonts w:ascii="Arial Narrow" w:hAnsi="Arial Narrow" w:cs="Calibri Light"/>
                <w:bCs/>
                <w:sz w:val="20"/>
                <w:szCs w:val="20"/>
              </w:rPr>
              <w:t>posiada</w:t>
            </w:r>
            <w:r w:rsidR="0086712E">
              <w:rPr>
                <w:rFonts w:ascii="Arial Narrow" w:hAnsi="Arial Narrow" w:cs="Calibri Light"/>
                <w:bCs/>
                <w:sz w:val="20"/>
                <w:szCs w:val="20"/>
              </w:rPr>
              <w:t xml:space="preserve"> </w:t>
            </w:r>
            <w:r w:rsidR="004C17A8" w:rsidRPr="00937E7F">
              <w:rPr>
                <w:rFonts w:ascii="Arial Narrow" w:hAnsi="Arial Narrow" w:cs="Calibri Light"/>
                <w:bCs/>
                <w:sz w:val="20"/>
                <w:szCs w:val="20"/>
              </w:rPr>
              <w:t>prawo do swobodnego dysponowania obiektami opisanymi w przedmiocie zamówienia.</w:t>
            </w:r>
          </w:p>
        </w:tc>
      </w:tr>
      <w:tr w:rsidR="004C17A8" w:rsidRPr="00937E7F" w14:paraId="75AF4BDE"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72A93B27" w14:textId="77777777"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Informacja o zmianach ceny w okresie trwania umowy</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4F3935" w14:textId="1215C068" w:rsidR="004C17A8" w:rsidRPr="00937E7F" w:rsidRDefault="004E2BE0"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bCs/>
                <w:sz w:val="20"/>
                <w:szCs w:val="20"/>
              </w:rPr>
              <w:t>Zamawiający</w:t>
            </w:r>
            <w:r w:rsidR="004C17A8" w:rsidRPr="00937E7F">
              <w:rPr>
                <w:rFonts w:ascii="Arial Narrow" w:hAnsi="Arial Narrow" w:cs="Calibri Light"/>
                <w:bCs/>
                <w:sz w:val="20"/>
                <w:szCs w:val="20"/>
              </w:rPr>
              <w:t xml:space="preserve"> nie przewiduj</w:t>
            </w:r>
            <w:r w:rsidR="00477AEF">
              <w:rPr>
                <w:rFonts w:ascii="Arial Narrow" w:hAnsi="Arial Narrow" w:cs="Calibri Light"/>
                <w:bCs/>
                <w:sz w:val="20"/>
                <w:szCs w:val="20"/>
              </w:rPr>
              <w:t>e</w:t>
            </w:r>
            <w:r w:rsidR="004C17A8" w:rsidRPr="00937E7F">
              <w:rPr>
                <w:rFonts w:ascii="Arial Narrow" w:hAnsi="Arial Narrow" w:cs="Calibri Light"/>
                <w:bCs/>
                <w:sz w:val="20"/>
                <w:szCs w:val="20"/>
              </w:rPr>
              <w:t xml:space="preserve"> zmiany ceny jednostkowej netto podczas trwania umowy, poza </w:t>
            </w:r>
            <w:r w:rsidR="004C17A8" w:rsidRPr="00937E7F">
              <w:rPr>
                <w:rFonts w:ascii="Arial Narrow" w:hAnsi="Arial Narrow" w:cs="Calibri Light"/>
                <w:sz w:val="20"/>
                <w:szCs w:val="20"/>
              </w:rPr>
              <w:t>zmianami ogólnie obowiązujących przepisów prawa.</w:t>
            </w:r>
          </w:p>
          <w:p w14:paraId="375291C7" w14:textId="5DEA34F0" w:rsidR="004C17A8" w:rsidRPr="00937E7F" w:rsidRDefault="004C17A8" w:rsidP="000429A7">
            <w:pPr>
              <w:jc w:val="center"/>
              <w:rPr>
                <w:rFonts w:ascii="Arial Narrow" w:hAnsi="Arial Narrow" w:cs="Calibri Light"/>
                <w:sz w:val="20"/>
                <w:szCs w:val="20"/>
              </w:rPr>
            </w:pPr>
            <w:r w:rsidRPr="00937E7F">
              <w:rPr>
                <w:rFonts w:ascii="Arial Narrow" w:hAnsi="Arial Narrow" w:cs="Calibri Light"/>
                <w:sz w:val="20"/>
                <w:szCs w:val="20"/>
              </w:rPr>
              <w:t>Ceny energii elektrycznej zostaną zmienione o kwotę wynikającą z obowiązków nałożonych właściwymi przepisami, od dnia ich wejścia w życie</w:t>
            </w:r>
            <w:r w:rsidR="00DD02BB">
              <w:rPr>
                <w:rFonts w:ascii="Arial Narrow" w:hAnsi="Arial Narrow" w:cs="Calibri Light"/>
                <w:sz w:val="20"/>
                <w:szCs w:val="20"/>
              </w:rPr>
              <w:t>, z zastrzeżeniem klauzul waloryzacyjnych przewidzianych w umowie.</w:t>
            </w:r>
          </w:p>
        </w:tc>
      </w:tr>
      <w:tr w:rsidR="004C17A8" w:rsidRPr="00937E7F" w14:paraId="7FAA4308"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60FE75EA" w14:textId="407A1148"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Informacja o udostępnieniu danych    o punktach poboru energii</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FE6C00" w14:textId="41C9B4E1" w:rsidR="004C17A8" w:rsidRPr="00937E7F" w:rsidRDefault="00830729" w:rsidP="000429A7">
            <w:pPr>
              <w:pStyle w:val="Tekstpodstawowy"/>
              <w:tabs>
                <w:tab w:val="left" w:pos="720"/>
              </w:tabs>
              <w:jc w:val="center"/>
              <w:rPr>
                <w:rFonts w:ascii="Arial Narrow" w:hAnsi="Arial Narrow" w:cs="Calibri Light"/>
                <w:sz w:val="20"/>
                <w:szCs w:val="20"/>
              </w:rPr>
            </w:pPr>
            <w:r>
              <w:rPr>
                <w:rFonts w:ascii="Arial Narrow" w:hAnsi="Arial Narrow" w:cs="Calibri Light"/>
                <w:bCs/>
                <w:sz w:val="20"/>
                <w:szCs w:val="20"/>
              </w:rPr>
              <w:t>Zamawiający</w:t>
            </w:r>
            <w:r w:rsidRPr="00937E7F">
              <w:rPr>
                <w:rFonts w:ascii="Arial Narrow" w:hAnsi="Arial Narrow" w:cs="Calibri Light"/>
                <w:bCs/>
                <w:sz w:val="20"/>
                <w:szCs w:val="20"/>
              </w:rPr>
              <w:t xml:space="preserve"> </w:t>
            </w:r>
            <w:r w:rsidR="004C17A8" w:rsidRPr="00937E7F">
              <w:rPr>
                <w:rFonts w:ascii="Arial Narrow" w:hAnsi="Arial Narrow" w:cs="Calibri Light"/>
                <w:bCs/>
                <w:sz w:val="20"/>
                <w:szCs w:val="20"/>
              </w:rPr>
              <w:t xml:space="preserve">udostępnią wszystkie posiadane dane niezbędne w procedurze zmiany sprzedawcy  </w:t>
            </w:r>
            <w:r w:rsidR="00300360">
              <w:rPr>
                <w:rFonts w:ascii="Arial Narrow" w:hAnsi="Arial Narrow" w:cs="Calibri Light"/>
                <w:bCs/>
                <w:sz w:val="20"/>
                <w:szCs w:val="20"/>
              </w:rPr>
              <w:t>w załączniku nr 1</w:t>
            </w:r>
            <w:r w:rsidR="001206E4">
              <w:rPr>
                <w:rFonts w:ascii="Arial Narrow" w:hAnsi="Arial Narrow" w:cs="Calibri Light"/>
                <w:bCs/>
                <w:sz w:val="20"/>
                <w:szCs w:val="20"/>
              </w:rPr>
              <w:t>A</w:t>
            </w:r>
            <w:r w:rsidR="00300360">
              <w:rPr>
                <w:rFonts w:ascii="Arial Narrow" w:hAnsi="Arial Narrow" w:cs="Calibri Light"/>
                <w:bCs/>
                <w:sz w:val="20"/>
                <w:szCs w:val="20"/>
              </w:rPr>
              <w:t xml:space="preserve"> do SWZ</w:t>
            </w:r>
          </w:p>
          <w:p w14:paraId="6781F53E" w14:textId="77777777" w:rsidR="004C17A8" w:rsidRPr="00937E7F" w:rsidRDefault="004C17A8"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sz w:val="20"/>
                <w:szCs w:val="20"/>
              </w:rPr>
              <w:t>Zamawiający podaje parametry dystrybucyjne, dane adresowe i oznaczenia punktów poboru energii zgodnie z danymi zawartymi w umowach dystrybucyjnych.</w:t>
            </w:r>
          </w:p>
        </w:tc>
      </w:tr>
      <w:tr w:rsidR="004C17A8" w:rsidRPr="00937E7F" w14:paraId="03696E75"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41DA7F3F" w14:textId="25F5BDE4"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 xml:space="preserve">Informacja o udziałach Zamawiającego  w akcjach promocyjnych lub lojalnościowych </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5058BE" w14:textId="5FE7764B" w:rsidR="004C17A8" w:rsidRPr="00937E7F" w:rsidRDefault="00830729" w:rsidP="000429A7">
            <w:pPr>
              <w:pStyle w:val="Tekstpodstawowy"/>
              <w:tabs>
                <w:tab w:val="left" w:pos="720"/>
              </w:tabs>
              <w:jc w:val="center"/>
              <w:rPr>
                <w:rFonts w:ascii="Arial Narrow" w:hAnsi="Arial Narrow" w:cs="Calibri Light"/>
                <w:sz w:val="20"/>
                <w:szCs w:val="20"/>
              </w:rPr>
            </w:pPr>
            <w:r>
              <w:rPr>
                <w:rFonts w:ascii="Arial Narrow" w:hAnsi="Arial Narrow" w:cs="Calibri Light"/>
                <w:bCs/>
                <w:sz w:val="20"/>
                <w:szCs w:val="20"/>
              </w:rPr>
              <w:t>Zamawiający</w:t>
            </w:r>
            <w:r w:rsidRPr="00937E7F">
              <w:rPr>
                <w:rFonts w:ascii="Arial Narrow" w:hAnsi="Arial Narrow" w:cs="Calibri Light"/>
                <w:bCs/>
                <w:sz w:val="20"/>
                <w:szCs w:val="20"/>
              </w:rPr>
              <w:t xml:space="preserve">  </w:t>
            </w:r>
            <w:r w:rsidR="004C17A8" w:rsidRPr="00937E7F">
              <w:rPr>
                <w:rFonts w:ascii="Arial Narrow" w:hAnsi="Arial Narrow" w:cs="Calibri Light"/>
                <w:bCs/>
                <w:sz w:val="20"/>
                <w:szCs w:val="20"/>
              </w:rPr>
              <w:t>nie podpisywa</w:t>
            </w:r>
            <w:r>
              <w:rPr>
                <w:rFonts w:ascii="Arial Narrow" w:hAnsi="Arial Narrow" w:cs="Calibri Light"/>
                <w:bCs/>
                <w:sz w:val="20"/>
                <w:szCs w:val="20"/>
              </w:rPr>
              <w:t>ł</w:t>
            </w:r>
            <w:r w:rsidR="004C17A8" w:rsidRPr="00937E7F">
              <w:rPr>
                <w:rFonts w:ascii="Arial Narrow" w:hAnsi="Arial Narrow" w:cs="Calibri Light"/>
                <w:bCs/>
                <w:sz w:val="20"/>
                <w:szCs w:val="20"/>
              </w:rPr>
              <w:t xml:space="preserve"> aneksów dotyczących programów lojalnościowych i promocyjnych</w:t>
            </w:r>
          </w:p>
        </w:tc>
      </w:tr>
      <w:tr w:rsidR="004C17A8" w:rsidRPr="00937E7F" w14:paraId="1B97548C"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7EBF34AC" w14:textId="77777777"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 xml:space="preserve">Informacja o udzieleniu Wykonawcy pełnomocnictwa </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54B734" w14:textId="77777777" w:rsidR="004C17A8" w:rsidRPr="00937E7F" w:rsidRDefault="004C17A8" w:rsidP="000429A7">
            <w:pPr>
              <w:pStyle w:val="Tekstpodstawowy"/>
              <w:tabs>
                <w:tab w:val="left" w:pos="720"/>
              </w:tabs>
              <w:jc w:val="center"/>
              <w:rPr>
                <w:rFonts w:ascii="Arial Narrow" w:hAnsi="Arial Narrow" w:cs="Calibri Light"/>
                <w:bCs/>
                <w:sz w:val="20"/>
                <w:szCs w:val="20"/>
              </w:rPr>
            </w:pPr>
            <w:r w:rsidRPr="00937E7F">
              <w:rPr>
                <w:rFonts w:ascii="Arial Narrow" w:hAnsi="Arial Narrow" w:cs="Calibri Light"/>
                <w:bCs/>
                <w:sz w:val="20"/>
                <w:szCs w:val="20"/>
              </w:rPr>
              <w:t>Pełnomocnictwo i jego zakres jest integralną częścią umowy.</w:t>
            </w:r>
          </w:p>
          <w:p w14:paraId="3504FE2A" w14:textId="77777777" w:rsidR="004C17A8" w:rsidRPr="00937E7F" w:rsidRDefault="004C17A8"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bCs/>
                <w:sz w:val="20"/>
                <w:szCs w:val="20"/>
              </w:rPr>
              <w:t>Zakres pełnomocnictwa jest wyczerpujący dla prawidłowego wykonania umowy.</w:t>
            </w:r>
          </w:p>
        </w:tc>
      </w:tr>
      <w:tr w:rsidR="004C17A8" w:rsidRPr="00937E7F" w14:paraId="3D37DF32" w14:textId="77777777" w:rsidTr="000429A7">
        <w:trPr>
          <w:trHeight w:val="1229"/>
        </w:trPr>
        <w:tc>
          <w:tcPr>
            <w:tcW w:w="4322" w:type="dxa"/>
            <w:tcBorders>
              <w:top w:val="single" w:sz="4" w:space="0" w:color="000000"/>
              <w:left w:val="single" w:sz="4" w:space="0" w:color="000000"/>
              <w:bottom w:val="single" w:sz="4" w:space="0" w:color="000000"/>
            </w:tcBorders>
            <w:shd w:val="clear" w:color="auto" w:fill="FFFFFF"/>
            <w:vAlign w:val="center"/>
          </w:tcPr>
          <w:p w14:paraId="179336AF" w14:textId="77777777"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lastRenderedPageBreak/>
              <w:t>Proces podpisania umowy</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A5976B" w14:textId="5A45540F" w:rsidR="004C17A8" w:rsidRPr="00937E7F" w:rsidRDefault="004C17A8" w:rsidP="000429A7">
            <w:pPr>
              <w:pStyle w:val="Tekstpodstawowy"/>
              <w:tabs>
                <w:tab w:val="left" w:pos="720"/>
              </w:tabs>
              <w:jc w:val="center"/>
              <w:rPr>
                <w:rFonts w:ascii="Arial Narrow" w:hAnsi="Arial Narrow" w:cs="Calibri Light"/>
                <w:bCs/>
                <w:sz w:val="20"/>
                <w:szCs w:val="20"/>
              </w:rPr>
            </w:pPr>
            <w:r w:rsidRPr="00937E7F">
              <w:rPr>
                <w:rFonts w:ascii="Arial Narrow" w:hAnsi="Arial Narrow" w:cs="Calibri Light"/>
                <w:bCs/>
                <w:sz w:val="20"/>
                <w:szCs w:val="20"/>
              </w:rPr>
              <w:t>Zamawiający udostępn</w:t>
            </w:r>
            <w:r w:rsidR="00830729">
              <w:rPr>
                <w:rFonts w:ascii="Arial Narrow" w:hAnsi="Arial Narrow" w:cs="Calibri Light"/>
                <w:bCs/>
                <w:sz w:val="20"/>
                <w:szCs w:val="20"/>
              </w:rPr>
              <w:t>i</w:t>
            </w:r>
            <w:r w:rsidR="00623156">
              <w:rPr>
                <w:rFonts w:ascii="Arial Narrow" w:hAnsi="Arial Narrow" w:cs="Calibri Light"/>
                <w:bCs/>
                <w:sz w:val="20"/>
                <w:szCs w:val="20"/>
              </w:rPr>
              <w:t xml:space="preserve"> </w:t>
            </w:r>
            <w:r w:rsidRPr="00937E7F">
              <w:rPr>
                <w:rFonts w:ascii="Arial Narrow" w:hAnsi="Arial Narrow" w:cs="Calibri Light"/>
                <w:bCs/>
                <w:sz w:val="20"/>
                <w:szCs w:val="20"/>
              </w:rPr>
              <w:t>Wykonawcy</w:t>
            </w:r>
            <w:r w:rsidR="00623156">
              <w:rPr>
                <w:rFonts w:ascii="Arial Narrow" w:hAnsi="Arial Narrow" w:cs="Calibri Light"/>
                <w:bCs/>
                <w:sz w:val="20"/>
                <w:szCs w:val="20"/>
              </w:rPr>
              <w:t>,</w:t>
            </w:r>
            <w:r w:rsidRPr="00937E7F">
              <w:rPr>
                <w:rFonts w:ascii="Arial Narrow" w:hAnsi="Arial Narrow" w:cs="Calibri Light"/>
                <w:bCs/>
                <w:sz w:val="20"/>
                <w:szCs w:val="20"/>
              </w:rPr>
              <w:t xml:space="preserve"> </w:t>
            </w:r>
            <w:r w:rsidR="00623156" w:rsidRPr="00623156">
              <w:rPr>
                <w:rFonts w:ascii="Arial Narrow" w:hAnsi="Arial Narrow" w:cs="Calibri Light"/>
                <w:bCs/>
                <w:sz w:val="20"/>
                <w:szCs w:val="20"/>
              </w:rPr>
              <w:t>gdy to będzie wymagane</w:t>
            </w:r>
            <w:r w:rsidR="00623156">
              <w:rPr>
                <w:rFonts w:ascii="Arial Narrow" w:hAnsi="Arial Narrow" w:cs="Calibri Light"/>
                <w:bCs/>
                <w:sz w:val="20"/>
                <w:szCs w:val="20"/>
              </w:rPr>
              <w:t xml:space="preserve">, </w:t>
            </w:r>
            <w:r w:rsidRPr="00937E7F">
              <w:rPr>
                <w:rFonts w:ascii="Arial Narrow" w:hAnsi="Arial Narrow" w:cs="Calibri Light"/>
                <w:bCs/>
                <w:sz w:val="20"/>
                <w:szCs w:val="20"/>
              </w:rPr>
              <w:t>kopie dokumentów:</w:t>
            </w:r>
          </w:p>
          <w:p w14:paraId="3CAE8E0E" w14:textId="77777777" w:rsidR="004C17A8" w:rsidRPr="00937E7F" w:rsidRDefault="004C17A8" w:rsidP="000429A7">
            <w:pPr>
              <w:pStyle w:val="Tekstpodstawowy"/>
              <w:widowControl w:val="0"/>
              <w:numPr>
                <w:ilvl w:val="0"/>
                <w:numId w:val="6"/>
              </w:numPr>
              <w:tabs>
                <w:tab w:val="left" w:pos="720"/>
              </w:tabs>
              <w:suppressAutoHyphens/>
              <w:spacing w:after="0"/>
              <w:rPr>
                <w:rFonts w:ascii="Arial Narrow" w:hAnsi="Arial Narrow" w:cs="Calibri Light"/>
                <w:bCs/>
                <w:sz w:val="20"/>
                <w:szCs w:val="20"/>
              </w:rPr>
            </w:pPr>
            <w:r w:rsidRPr="00937E7F">
              <w:rPr>
                <w:rFonts w:ascii="Arial Narrow" w:hAnsi="Arial Narrow" w:cs="Calibri Light"/>
                <w:bCs/>
                <w:sz w:val="20"/>
                <w:szCs w:val="20"/>
              </w:rPr>
              <w:t>nadania numeru NIP;</w:t>
            </w:r>
          </w:p>
          <w:p w14:paraId="0F8C930B" w14:textId="77777777" w:rsidR="004C17A8" w:rsidRPr="00937E7F" w:rsidRDefault="004C17A8" w:rsidP="000429A7">
            <w:pPr>
              <w:pStyle w:val="Tekstpodstawowy"/>
              <w:widowControl w:val="0"/>
              <w:numPr>
                <w:ilvl w:val="0"/>
                <w:numId w:val="6"/>
              </w:numPr>
              <w:tabs>
                <w:tab w:val="left" w:pos="720"/>
              </w:tabs>
              <w:suppressAutoHyphens/>
              <w:spacing w:after="0"/>
              <w:rPr>
                <w:rFonts w:ascii="Arial Narrow" w:hAnsi="Arial Narrow" w:cs="Calibri Light"/>
                <w:bCs/>
                <w:sz w:val="20"/>
                <w:szCs w:val="20"/>
              </w:rPr>
            </w:pPr>
            <w:r w:rsidRPr="00937E7F">
              <w:rPr>
                <w:rFonts w:ascii="Arial Narrow" w:hAnsi="Arial Narrow" w:cs="Calibri Light"/>
                <w:bCs/>
                <w:sz w:val="20"/>
                <w:szCs w:val="20"/>
              </w:rPr>
              <w:t>nadania numeru REGON;</w:t>
            </w:r>
          </w:p>
          <w:p w14:paraId="1EF1CC50" w14:textId="77777777" w:rsidR="004C17A8" w:rsidRPr="00937E7F" w:rsidRDefault="004C17A8" w:rsidP="000429A7">
            <w:pPr>
              <w:pStyle w:val="Tekstpodstawowy"/>
              <w:widowControl w:val="0"/>
              <w:numPr>
                <w:ilvl w:val="0"/>
                <w:numId w:val="6"/>
              </w:numPr>
              <w:tabs>
                <w:tab w:val="left" w:pos="720"/>
              </w:tabs>
              <w:suppressAutoHyphens/>
              <w:spacing w:after="0"/>
              <w:rPr>
                <w:rFonts w:ascii="Arial Narrow" w:hAnsi="Arial Narrow" w:cs="Calibri Light"/>
                <w:sz w:val="20"/>
                <w:szCs w:val="20"/>
              </w:rPr>
            </w:pPr>
            <w:r w:rsidRPr="00937E7F">
              <w:rPr>
                <w:rFonts w:ascii="Arial Narrow" w:hAnsi="Arial Narrow" w:cs="Calibri Light"/>
                <w:bCs/>
                <w:sz w:val="20"/>
                <w:szCs w:val="20"/>
              </w:rPr>
              <w:t>KRS lub inny dokument na podstawie którego działa dana jednostka;</w:t>
            </w:r>
          </w:p>
        </w:tc>
      </w:tr>
      <w:tr w:rsidR="004C17A8" w:rsidRPr="00937E7F" w14:paraId="63080CC8"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237A5B9B" w14:textId="12FDBBF4"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Ilość umów jakie zawrze Wykonawca  z Zamawiającym w ramach</w:t>
            </w:r>
            <w:r w:rsidR="00623156">
              <w:rPr>
                <w:rFonts w:ascii="Arial Narrow" w:hAnsi="Arial Narrow" w:cs="Calibri Light"/>
                <w:bCs/>
                <w:sz w:val="20"/>
                <w:szCs w:val="20"/>
              </w:rPr>
              <w:t xml:space="preserve"> części </w:t>
            </w:r>
            <w:r w:rsidRPr="00937E7F">
              <w:rPr>
                <w:rFonts w:ascii="Arial Narrow" w:hAnsi="Arial Narrow" w:cs="Calibri Light"/>
                <w:bCs/>
                <w:sz w:val="20"/>
                <w:szCs w:val="20"/>
              </w:rPr>
              <w:t xml:space="preserve"> tego postępowania</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190601" w14:textId="0428DBF5" w:rsidR="004C17A8" w:rsidRPr="00937E7F" w:rsidRDefault="00623156" w:rsidP="000429A7">
            <w:pPr>
              <w:pStyle w:val="Tekstpodstawowy"/>
              <w:tabs>
                <w:tab w:val="left" w:pos="720"/>
              </w:tabs>
              <w:jc w:val="center"/>
              <w:rPr>
                <w:rFonts w:ascii="Arial Narrow" w:hAnsi="Arial Narrow" w:cs="Calibri Light"/>
                <w:sz w:val="20"/>
                <w:szCs w:val="20"/>
              </w:rPr>
            </w:pPr>
            <w:r>
              <w:rPr>
                <w:rFonts w:ascii="Arial Narrow" w:hAnsi="Arial Narrow" w:cs="Calibri Light"/>
                <w:sz w:val="20"/>
                <w:szCs w:val="20"/>
              </w:rPr>
              <w:t>1</w:t>
            </w:r>
          </w:p>
        </w:tc>
      </w:tr>
      <w:tr w:rsidR="004C17A8" w:rsidRPr="00937E7F" w14:paraId="6F57082E"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46DF4C3E" w14:textId="77777777"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Informacja o sposobie zawarcia umowy</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CBC76" w14:textId="33FA383F" w:rsidR="004C17A8" w:rsidRPr="00937E7F" w:rsidRDefault="00300360" w:rsidP="000429A7">
            <w:pPr>
              <w:pStyle w:val="Tekstpodstawowy"/>
              <w:tabs>
                <w:tab w:val="left" w:pos="720"/>
              </w:tabs>
              <w:jc w:val="center"/>
              <w:rPr>
                <w:rFonts w:ascii="Arial Narrow" w:hAnsi="Arial Narrow" w:cs="Calibri Light"/>
                <w:sz w:val="20"/>
                <w:szCs w:val="20"/>
              </w:rPr>
            </w:pPr>
            <w:r>
              <w:rPr>
                <w:rFonts w:ascii="Arial Narrow" w:hAnsi="Arial Narrow" w:cs="Calibri Light"/>
                <w:bCs/>
                <w:sz w:val="20"/>
                <w:szCs w:val="20"/>
              </w:rPr>
              <w:t>Zamawiający dopuszcza podpisanie umowy w ramach wymiany korespondencji drogą poczty tradycyjnej, kurierskiej lub elektronicznej z wykorzystaniem kwalifikowanego podpisu elektronicznego.</w:t>
            </w:r>
            <w:r w:rsidR="004C17A8" w:rsidRPr="00937E7F">
              <w:rPr>
                <w:rFonts w:ascii="Arial Narrow" w:hAnsi="Arial Narrow" w:cs="Calibri Light"/>
                <w:bCs/>
                <w:sz w:val="20"/>
                <w:szCs w:val="20"/>
              </w:rPr>
              <w:t xml:space="preserve"> </w:t>
            </w:r>
          </w:p>
        </w:tc>
      </w:tr>
      <w:tr w:rsidR="004C17A8" w:rsidRPr="00937E7F" w14:paraId="3D93356B"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78E1BCBA" w14:textId="77777777" w:rsidR="004C17A8" w:rsidRPr="00937E7F" w:rsidRDefault="004C17A8" w:rsidP="000429A7">
            <w:pPr>
              <w:pStyle w:val="Tekstpodstawowy"/>
              <w:tabs>
                <w:tab w:val="left" w:pos="720"/>
              </w:tabs>
              <w:rPr>
                <w:rFonts w:ascii="Arial Narrow" w:hAnsi="Arial Narrow" w:cs="Calibri Light"/>
                <w:sz w:val="20"/>
                <w:szCs w:val="20"/>
              </w:rPr>
            </w:pPr>
            <w:r w:rsidRPr="00937E7F">
              <w:rPr>
                <w:rFonts w:ascii="Arial Narrow" w:hAnsi="Arial Narrow" w:cs="Calibri Light"/>
                <w:bCs/>
                <w:sz w:val="20"/>
                <w:szCs w:val="20"/>
              </w:rPr>
              <w:t>Sposób rozliczania</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121AB1" w14:textId="1F449C87" w:rsidR="004C17A8" w:rsidRPr="00937E7F" w:rsidRDefault="00830729" w:rsidP="000429A7">
            <w:pPr>
              <w:pStyle w:val="Tekstpodstawowy"/>
              <w:tabs>
                <w:tab w:val="left" w:pos="720"/>
              </w:tabs>
              <w:jc w:val="center"/>
              <w:rPr>
                <w:rFonts w:ascii="Arial Narrow" w:hAnsi="Arial Narrow" w:cs="Calibri Light"/>
                <w:sz w:val="20"/>
                <w:szCs w:val="20"/>
              </w:rPr>
            </w:pPr>
            <w:r>
              <w:rPr>
                <w:rFonts w:ascii="Arial Narrow" w:hAnsi="Arial Narrow" w:cs="Calibri Light"/>
                <w:sz w:val="20"/>
                <w:szCs w:val="20"/>
              </w:rPr>
              <w:t>Zamawiający</w:t>
            </w:r>
            <w:r w:rsidRPr="00937E7F">
              <w:rPr>
                <w:rFonts w:ascii="Arial Narrow" w:hAnsi="Arial Narrow" w:cs="Calibri Light"/>
                <w:sz w:val="20"/>
                <w:szCs w:val="20"/>
              </w:rPr>
              <w:t xml:space="preserve"> </w:t>
            </w:r>
            <w:r>
              <w:rPr>
                <w:rFonts w:ascii="Arial Narrow" w:hAnsi="Arial Narrow" w:cs="Calibri Light"/>
                <w:sz w:val="20"/>
                <w:szCs w:val="20"/>
              </w:rPr>
              <w:t>jest płatnikiem</w:t>
            </w:r>
            <w:r w:rsidR="004C17A8" w:rsidRPr="00937E7F">
              <w:rPr>
                <w:rFonts w:ascii="Arial Narrow" w:hAnsi="Arial Narrow" w:cs="Calibri Light"/>
                <w:sz w:val="20"/>
                <w:szCs w:val="20"/>
              </w:rPr>
              <w:t xml:space="preserve"> należności za zużytą energię elektryczną.</w:t>
            </w:r>
          </w:p>
          <w:p w14:paraId="5C96BA29" w14:textId="2035EDC8" w:rsidR="004C17A8" w:rsidRPr="00937E7F" w:rsidRDefault="004C17A8"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sz w:val="20"/>
                <w:szCs w:val="20"/>
              </w:rPr>
              <w:t xml:space="preserve">OSD dostarcza faktury rozliczeniowe w okresach 10 – dniowych  dla grupy taryfowej </w:t>
            </w:r>
            <w:proofErr w:type="spellStart"/>
            <w:r w:rsidRPr="00937E7F">
              <w:rPr>
                <w:rFonts w:ascii="Arial Narrow" w:hAnsi="Arial Narrow" w:cs="Calibri Light"/>
                <w:sz w:val="20"/>
                <w:szCs w:val="20"/>
              </w:rPr>
              <w:t>Bx</w:t>
            </w:r>
            <w:proofErr w:type="spellEnd"/>
            <w:r w:rsidRPr="00937E7F">
              <w:rPr>
                <w:rFonts w:ascii="Arial Narrow" w:hAnsi="Arial Narrow" w:cs="Calibri Light"/>
                <w:sz w:val="20"/>
                <w:szCs w:val="20"/>
              </w:rPr>
              <w:t>, jednomiesięcznych dla grupy taryfowej C2x i dwumiesięcznych dla grupy taryfowej C1x.</w:t>
            </w:r>
          </w:p>
          <w:p w14:paraId="1D70AA23" w14:textId="77777777" w:rsidR="004C17A8" w:rsidRPr="00937E7F" w:rsidRDefault="004C17A8"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sz w:val="20"/>
                <w:szCs w:val="20"/>
              </w:rPr>
              <w:t>Zamawiający wymaga rozliczeń w oparciu o wskazanie rzeczywistego zużycia energii przekazanego przez OSD.</w:t>
            </w:r>
          </w:p>
          <w:p w14:paraId="5A2177AE" w14:textId="77777777" w:rsidR="004C17A8" w:rsidRPr="00937E7F" w:rsidRDefault="004C17A8"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sz w:val="20"/>
                <w:szCs w:val="20"/>
              </w:rPr>
              <w:t>Zamawiający nie dopuszcza do sytuacji, w której Wykonawca samodzielnie dokonuje szacowania zużycia energii.</w:t>
            </w:r>
          </w:p>
          <w:p w14:paraId="063BC222" w14:textId="11FCBAF0" w:rsidR="004C17A8" w:rsidRPr="00937E7F" w:rsidRDefault="004C17A8"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sz w:val="20"/>
                <w:szCs w:val="20"/>
              </w:rPr>
              <w:t xml:space="preserve">W części faktury dotyczącej rozliczenia Wykonawca umieści informacje o numerze </w:t>
            </w:r>
            <w:proofErr w:type="spellStart"/>
            <w:r w:rsidRPr="00937E7F">
              <w:rPr>
                <w:rFonts w:ascii="Arial Narrow" w:hAnsi="Arial Narrow" w:cs="Calibri Light"/>
                <w:sz w:val="20"/>
                <w:szCs w:val="20"/>
              </w:rPr>
              <w:t>ppe</w:t>
            </w:r>
            <w:proofErr w:type="spellEnd"/>
            <w:r w:rsidRPr="00937E7F">
              <w:rPr>
                <w:rFonts w:ascii="Arial Narrow" w:hAnsi="Arial Narrow" w:cs="Calibri Light"/>
                <w:sz w:val="20"/>
                <w:szCs w:val="20"/>
              </w:rPr>
              <w:t xml:space="preserve">, dane lokalizacyjne </w:t>
            </w:r>
            <w:proofErr w:type="spellStart"/>
            <w:r w:rsidRPr="00937E7F">
              <w:rPr>
                <w:rFonts w:ascii="Arial Narrow" w:hAnsi="Arial Narrow" w:cs="Calibri Light"/>
                <w:sz w:val="20"/>
                <w:szCs w:val="20"/>
              </w:rPr>
              <w:t>ppe</w:t>
            </w:r>
            <w:proofErr w:type="spellEnd"/>
            <w:r w:rsidRPr="00937E7F">
              <w:rPr>
                <w:rFonts w:ascii="Arial Narrow" w:hAnsi="Arial Narrow" w:cs="Calibri Light"/>
                <w:sz w:val="20"/>
                <w:szCs w:val="20"/>
              </w:rPr>
              <w:t>, grupa taryfowa, daty odczytów, zużycie w strefach w okresie rozliczeniowym, cena jednostkowa energii elektrycznej, wartość energii elektrycznej netto, wartość podatku VAT, wartość brutto.</w:t>
            </w:r>
          </w:p>
        </w:tc>
      </w:tr>
      <w:tr w:rsidR="000429A7" w:rsidRPr="00937E7F" w14:paraId="28D0D835"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63298589" w14:textId="1A572104" w:rsidR="000429A7" w:rsidRPr="00937E7F" w:rsidRDefault="000429A7" w:rsidP="000429A7">
            <w:pPr>
              <w:pStyle w:val="Tekstpodstawowy"/>
              <w:tabs>
                <w:tab w:val="left" w:pos="720"/>
              </w:tabs>
              <w:rPr>
                <w:rFonts w:ascii="Arial Narrow" w:hAnsi="Arial Narrow" w:cs="Calibri Light"/>
                <w:bCs/>
                <w:sz w:val="20"/>
                <w:szCs w:val="20"/>
              </w:rPr>
            </w:pPr>
            <w:r>
              <w:rPr>
                <w:rFonts w:ascii="Arial Narrow" w:hAnsi="Arial Narrow" w:cs="Calibri Light"/>
                <w:bCs/>
                <w:sz w:val="20"/>
                <w:szCs w:val="20"/>
              </w:rPr>
              <w:t>Okresy rozliczeniowe dla PPE</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F4B502" w14:textId="33DE6DF7" w:rsidR="000429A7" w:rsidRPr="00937E7F" w:rsidRDefault="000429A7" w:rsidP="000429A7">
            <w:pPr>
              <w:pStyle w:val="Tekstpodstawowy"/>
              <w:tabs>
                <w:tab w:val="left" w:pos="720"/>
              </w:tabs>
              <w:jc w:val="center"/>
              <w:rPr>
                <w:rFonts w:ascii="Arial Narrow" w:hAnsi="Arial Narrow" w:cs="Calibri Light"/>
                <w:sz w:val="20"/>
                <w:szCs w:val="20"/>
              </w:rPr>
            </w:pPr>
            <w:r>
              <w:rPr>
                <w:rFonts w:ascii="Arial Narrow" w:hAnsi="Arial Narrow" w:cs="Calibri Light"/>
                <w:sz w:val="20"/>
                <w:szCs w:val="20"/>
              </w:rPr>
              <w:t>1 miesięczne oraz 2 miesięczne (parzyste)</w:t>
            </w:r>
          </w:p>
        </w:tc>
      </w:tr>
      <w:tr w:rsidR="004C17A8" w:rsidRPr="00937E7F" w14:paraId="440E9C56"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53752402" w14:textId="77777777" w:rsidR="004C17A8" w:rsidRPr="00937E7F" w:rsidRDefault="004C17A8" w:rsidP="000429A7">
            <w:pPr>
              <w:pStyle w:val="Tekstpodstawowy"/>
              <w:tabs>
                <w:tab w:val="left" w:pos="720"/>
              </w:tabs>
              <w:rPr>
                <w:rFonts w:ascii="Arial Narrow" w:hAnsi="Arial Narrow" w:cs="Calibri Light"/>
                <w:sz w:val="20"/>
                <w:szCs w:val="20"/>
              </w:rPr>
            </w:pPr>
            <w:r w:rsidRPr="00937E7F">
              <w:rPr>
                <w:rFonts w:ascii="Arial Narrow" w:hAnsi="Arial Narrow" w:cs="Calibri Light"/>
                <w:bCs/>
                <w:sz w:val="20"/>
                <w:szCs w:val="20"/>
              </w:rPr>
              <w:t>Sposób fakturowania</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34E45" w14:textId="0D2FCAE8" w:rsidR="004C17A8" w:rsidRPr="00937E7F" w:rsidRDefault="004C17A8" w:rsidP="000429A7">
            <w:pPr>
              <w:pStyle w:val="Tekstpodstawowy"/>
              <w:tabs>
                <w:tab w:val="left" w:pos="720"/>
              </w:tabs>
              <w:jc w:val="center"/>
              <w:rPr>
                <w:rFonts w:ascii="Arial Narrow" w:hAnsi="Arial Narrow" w:cs="Calibri Light"/>
                <w:sz w:val="20"/>
                <w:szCs w:val="20"/>
              </w:rPr>
            </w:pPr>
            <w:r w:rsidRPr="00937E7F">
              <w:rPr>
                <w:rFonts w:ascii="Arial Narrow" w:hAnsi="Arial Narrow" w:cs="Calibri Light"/>
                <w:sz w:val="20"/>
                <w:szCs w:val="20"/>
              </w:rPr>
              <w:t>Faktura winna zawierać pełne dane identyfikacyjne Nabywcy, tj.: nazwę, adres i NIP oraz dane Odbiorcy.</w:t>
            </w:r>
          </w:p>
        </w:tc>
      </w:tr>
      <w:tr w:rsidR="004C17A8" w:rsidRPr="00937E7F" w14:paraId="19DDB148"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012B4583" w14:textId="77777777" w:rsidR="004C17A8" w:rsidRPr="00937E7F" w:rsidRDefault="004C17A8" w:rsidP="000429A7">
            <w:pPr>
              <w:pStyle w:val="Tekstpodstawowy"/>
              <w:tabs>
                <w:tab w:val="left" w:pos="720"/>
              </w:tabs>
              <w:rPr>
                <w:rFonts w:ascii="Arial Narrow" w:hAnsi="Arial Narrow" w:cs="Calibri Light"/>
                <w:bCs/>
                <w:sz w:val="20"/>
                <w:szCs w:val="20"/>
              </w:rPr>
            </w:pPr>
            <w:r w:rsidRPr="00937E7F">
              <w:rPr>
                <w:rFonts w:ascii="Arial Narrow" w:hAnsi="Arial Narrow" w:cs="Calibri Light"/>
                <w:bCs/>
                <w:sz w:val="20"/>
                <w:szCs w:val="20"/>
              </w:rPr>
              <w:t>Informacja o sposobie dostarczania faktur</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1662EA" w14:textId="6FF169AE" w:rsidR="004C17A8" w:rsidRPr="00937E7F" w:rsidRDefault="009454B8" w:rsidP="000429A7">
            <w:pPr>
              <w:pStyle w:val="Tekstpodstawowy"/>
              <w:tabs>
                <w:tab w:val="left" w:pos="720"/>
              </w:tabs>
              <w:jc w:val="center"/>
              <w:rPr>
                <w:rFonts w:ascii="Arial Narrow" w:hAnsi="Arial Narrow" w:cs="Calibri Light"/>
                <w:sz w:val="20"/>
                <w:szCs w:val="20"/>
              </w:rPr>
            </w:pPr>
            <w:r w:rsidRPr="009454B8">
              <w:rPr>
                <w:rFonts w:ascii="Arial Narrow" w:hAnsi="Arial Narrow" w:cs="Calibri Light"/>
                <w:bCs/>
                <w:sz w:val="20"/>
                <w:szCs w:val="20"/>
              </w:rPr>
              <w:t xml:space="preserve">Wykonawca </w:t>
            </w:r>
            <w:r w:rsidR="001271DF">
              <w:rPr>
                <w:rFonts w:ascii="Arial Narrow" w:hAnsi="Arial Narrow" w:cs="Calibri Light"/>
                <w:bCs/>
                <w:sz w:val="20"/>
                <w:szCs w:val="20"/>
              </w:rPr>
              <w:t>przekaże fakturę ustrukturyzowaną za pomocą Krajowego Systemu e-Faktur (</w:t>
            </w:r>
            <w:proofErr w:type="spellStart"/>
            <w:r w:rsidR="001271DF">
              <w:rPr>
                <w:rFonts w:ascii="Arial Narrow" w:hAnsi="Arial Narrow" w:cs="Calibri Light"/>
                <w:bCs/>
                <w:sz w:val="20"/>
                <w:szCs w:val="20"/>
              </w:rPr>
              <w:t>KSeF</w:t>
            </w:r>
            <w:proofErr w:type="spellEnd"/>
          </w:p>
        </w:tc>
      </w:tr>
      <w:tr w:rsidR="004C17A8" w:rsidRPr="00937E7F" w14:paraId="46F3FF4B"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66DFFA4F" w14:textId="40459E9F" w:rsidR="004C17A8" w:rsidRPr="00937E7F" w:rsidRDefault="009454B8" w:rsidP="000429A7">
            <w:pPr>
              <w:pStyle w:val="Tekstpodstawowy"/>
              <w:tabs>
                <w:tab w:val="left" w:pos="720"/>
              </w:tabs>
              <w:spacing w:after="0"/>
              <w:rPr>
                <w:rFonts w:ascii="Arial Narrow" w:hAnsi="Arial Narrow" w:cs="Calibri Light"/>
                <w:bCs/>
                <w:sz w:val="20"/>
                <w:szCs w:val="20"/>
              </w:rPr>
            </w:pPr>
            <w:bookmarkStart w:id="4" w:name="_Hlk146368250"/>
            <w:r>
              <w:rPr>
                <w:rFonts w:ascii="Arial Narrow" w:hAnsi="Arial Narrow" w:cs="Calibri Light"/>
                <w:bCs/>
                <w:sz w:val="20"/>
                <w:szCs w:val="20"/>
              </w:rPr>
              <w:t>Instalacje wytwórcze</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9291E6" w14:textId="65457544" w:rsidR="004C17A8" w:rsidRPr="00937E7F" w:rsidRDefault="00ED60D1" w:rsidP="000429A7">
            <w:pPr>
              <w:pStyle w:val="Tekstpodstawowy"/>
              <w:tabs>
                <w:tab w:val="left" w:pos="720"/>
              </w:tabs>
              <w:spacing w:after="0"/>
              <w:jc w:val="center"/>
              <w:rPr>
                <w:rFonts w:ascii="Arial Narrow" w:hAnsi="Arial Narrow" w:cs="Calibri Light"/>
                <w:bCs/>
                <w:sz w:val="20"/>
                <w:szCs w:val="20"/>
              </w:rPr>
            </w:pPr>
            <w:r>
              <w:rPr>
                <w:rFonts w:ascii="Arial Narrow" w:hAnsi="Arial Narrow" w:cs="Calibri Light"/>
                <w:bCs/>
                <w:sz w:val="20"/>
                <w:szCs w:val="20"/>
              </w:rPr>
              <w:t>w załączniku nr 1</w:t>
            </w:r>
            <w:r w:rsidR="001206E4">
              <w:rPr>
                <w:rFonts w:ascii="Arial Narrow" w:hAnsi="Arial Narrow" w:cs="Calibri Light"/>
                <w:bCs/>
                <w:sz w:val="20"/>
                <w:szCs w:val="20"/>
              </w:rPr>
              <w:t>A</w:t>
            </w:r>
            <w:r w:rsidR="00623156">
              <w:rPr>
                <w:rFonts w:ascii="Arial Narrow" w:hAnsi="Arial Narrow" w:cs="Calibri Light"/>
                <w:bCs/>
                <w:sz w:val="20"/>
                <w:szCs w:val="20"/>
              </w:rPr>
              <w:t xml:space="preserve"> do SWZ </w:t>
            </w:r>
            <w:r>
              <w:rPr>
                <w:rFonts w:ascii="Arial Narrow" w:hAnsi="Arial Narrow" w:cs="Calibri Light"/>
                <w:bCs/>
                <w:sz w:val="20"/>
                <w:szCs w:val="20"/>
              </w:rPr>
              <w:t>wskazany jest PPE, którego dotyczy instalacja wytwórcza</w:t>
            </w:r>
          </w:p>
        </w:tc>
      </w:tr>
      <w:tr w:rsidR="00AB7B71" w:rsidRPr="00937E7F" w14:paraId="2AD16400"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55BE21C9" w14:textId="2E2E1E36" w:rsidR="00AB7B71" w:rsidRDefault="00AB7B71" w:rsidP="000429A7">
            <w:pPr>
              <w:pStyle w:val="Tekstpodstawowy"/>
              <w:tabs>
                <w:tab w:val="left" w:pos="720"/>
              </w:tabs>
              <w:spacing w:after="0"/>
              <w:rPr>
                <w:rFonts w:ascii="Arial Narrow" w:hAnsi="Arial Narrow" w:cs="Calibri Light"/>
                <w:bCs/>
                <w:sz w:val="20"/>
                <w:szCs w:val="20"/>
              </w:rPr>
            </w:pPr>
            <w:r>
              <w:rPr>
                <w:rFonts w:ascii="Arial Narrow" w:hAnsi="Arial Narrow" w:cs="Calibri Light"/>
                <w:bCs/>
                <w:sz w:val="20"/>
                <w:szCs w:val="20"/>
              </w:rPr>
              <w:t>Punkt PPE, do którego jest przypisana instalacja wytwórcza</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731A1" w14:textId="77777777" w:rsidR="00AB7B71" w:rsidRDefault="00AB7B71" w:rsidP="00AB7B71">
            <w:pPr>
              <w:jc w:val="center"/>
              <w:rPr>
                <w:rFonts w:ascii="Arial Narrow" w:hAnsi="Arial Narrow" w:cs="Calibri"/>
                <w:sz w:val="20"/>
                <w:szCs w:val="20"/>
              </w:rPr>
            </w:pPr>
            <w:r>
              <w:rPr>
                <w:rFonts w:ascii="Arial Narrow" w:hAnsi="Arial Narrow" w:cs="Calibri"/>
                <w:sz w:val="20"/>
                <w:szCs w:val="20"/>
              </w:rPr>
              <w:t>590310600029415078</w:t>
            </w:r>
          </w:p>
          <w:p w14:paraId="7A22F9AD" w14:textId="77777777" w:rsidR="00AB7B71" w:rsidRDefault="00AB7B71" w:rsidP="000429A7">
            <w:pPr>
              <w:pStyle w:val="Tekstpodstawowy"/>
              <w:tabs>
                <w:tab w:val="left" w:pos="720"/>
              </w:tabs>
              <w:spacing w:after="0"/>
              <w:jc w:val="center"/>
              <w:rPr>
                <w:rFonts w:ascii="Arial Narrow" w:hAnsi="Arial Narrow" w:cs="Calibri Light"/>
                <w:bCs/>
                <w:sz w:val="20"/>
                <w:szCs w:val="20"/>
              </w:rPr>
            </w:pPr>
          </w:p>
        </w:tc>
      </w:tr>
      <w:tr w:rsidR="00AB7B71" w:rsidRPr="00937E7F" w14:paraId="761023F8"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047FC218" w14:textId="67D582F5" w:rsidR="00AB7B71" w:rsidRDefault="00AB7B71" w:rsidP="000429A7">
            <w:pPr>
              <w:pStyle w:val="Tekstpodstawowy"/>
              <w:tabs>
                <w:tab w:val="left" w:pos="720"/>
              </w:tabs>
              <w:spacing w:after="0"/>
              <w:rPr>
                <w:rFonts w:ascii="Arial Narrow" w:hAnsi="Arial Narrow" w:cs="Calibri Light"/>
                <w:bCs/>
                <w:sz w:val="20"/>
                <w:szCs w:val="20"/>
              </w:rPr>
            </w:pPr>
            <w:r>
              <w:rPr>
                <w:rFonts w:ascii="Arial Narrow" w:hAnsi="Arial Narrow" w:cs="Calibri Light"/>
                <w:bCs/>
                <w:sz w:val="20"/>
                <w:szCs w:val="20"/>
              </w:rPr>
              <w:t>Moc Instalacji Wytwórczej</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45D52E" w14:textId="08542AF9" w:rsidR="00AB7B71" w:rsidRDefault="00AB7B71" w:rsidP="000429A7">
            <w:pPr>
              <w:pStyle w:val="Tekstpodstawowy"/>
              <w:tabs>
                <w:tab w:val="left" w:pos="720"/>
              </w:tabs>
              <w:spacing w:after="0"/>
              <w:jc w:val="center"/>
              <w:rPr>
                <w:rFonts w:ascii="Arial Narrow" w:hAnsi="Arial Narrow" w:cs="Calibri Light"/>
                <w:bCs/>
                <w:sz w:val="20"/>
                <w:szCs w:val="20"/>
              </w:rPr>
            </w:pPr>
            <w:r>
              <w:rPr>
                <w:rFonts w:ascii="Arial Narrow" w:hAnsi="Arial Narrow" w:cs="Calibri Light"/>
                <w:bCs/>
                <w:sz w:val="20"/>
                <w:szCs w:val="20"/>
              </w:rPr>
              <w:t>40,5 kW</w:t>
            </w:r>
          </w:p>
        </w:tc>
      </w:tr>
      <w:tr w:rsidR="00AB7B71" w:rsidRPr="00937E7F" w14:paraId="316E8832" w14:textId="77777777" w:rsidTr="000429A7">
        <w:trPr>
          <w:trHeight w:val="225"/>
        </w:trPr>
        <w:tc>
          <w:tcPr>
            <w:tcW w:w="4322" w:type="dxa"/>
            <w:tcBorders>
              <w:top w:val="single" w:sz="4" w:space="0" w:color="000000"/>
              <w:left w:val="single" w:sz="4" w:space="0" w:color="000000"/>
              <w:bottom w:val="single" w:sz="4" w:space="0" w:color="000000"/>
            </w:tcBorders>
            <w:shd w:val="clear" w:color="auto" w:fill="FFFFFF"/>
            <w:vAlign w:val="center"/>
          </w:tcPr>
          <w:p w14:paraId="6B13DF36" w14:textId="248431A1" w:rsidR="00AB7B71" w:rsidRDefault="00AB7B71" w:rsidP="000429A7">
            <w:pPr>
              <w:pStyle w:val="Tekstpodstawowy"/>
              <w:tabs>
                <w:tab w:val="left" w:pos="720"/>
              </w:tabs>
              <w:spacing w:after="0"/>
              <w:rPr>
                <w:rFonts w:ascii="Arial Narrow" w:hAnsi="Arial Narrow" w:cs="Calibri Light"/>
                <w:bCs/>
                <w:sz w:val="20"/>
                <w:szCs w:val="20"/>
              </w:rPr>
            </w:pPr>
            <w:r>
              <w:rPr>
                <w:rFonts w:ascii="Arial Narrow" w:hAnsi="Arial Narrow" w:cs="Calibri Light"/>
                <w:bCs/>
                <w:sz w:val="20"/>
                <w:szCs w:val="20"/>
              </w:rPr>
              <w:t>Rodzaj instalacji wytwórczej</w:t>
            </w:r>
          </w:p>
        </w:tc>
        <w:tc>
          <w:tcPr>
            <w:tcW w:w="58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713C6" w14:textId="1F0F4FC5" w:rsidR="00AB7B71" w:rsidRDefault="00AB7B71" w:rsidP="000429A7">
            <w:pPr>
              <w:pStyle w:val="Tekstpodstawowy"/>
              <w:tabs>
                <w:tab w:val="left" w:pos="720"/>
              </w:tabs>
              <w:spacing w:after="0"/>
              <w:jc w:val="center"/>
              <w:rPr>
                <w:rFonts w:ascii="Arial Narrow" w:hAnsi="Arial Narrow" w:cs="Calibri Light"/>
                <w:bCs/>
                <w:sz w:val="20"/>
                <w:szCs w:val="20"/>
              </w:rPr>
            </w:pPr>
            <w:r>
              <w:rPr>
                <w:rFonts w:ascii="Arial Narrow" w:hAnsi="Arial Narrow" w:cs="Calibri Light"/>
                <w:bCs/>
                <w:sz w:val="20"/>
                <w:szCs w:val="20"/>
              </w:rPr>
              <w:t>Naziemna instalacja PV</w:t>
            </w:r>
          </w:p>
        </w:tc>
      </w:tr>
    </w:tbl>
    <w:bookmarkEnd w:id="2"/>
    <w:bookmarkEnd w:id="3"/>
    <w:bookmarkEnd w:id="4"/>
    <w:p w14:paraId="1322B81E" w14:textId="118D9116" w:rsidR="00546167" w:rsidRPr="00937E7F" w:rsidRDefault="000429A7" w:rsidP="00546167">
      <w:pPr>
        <w:autoSpaceDE w:val="0"/>
        <w:autoSpaceDN w:val="0"/>
        <w:adjustRightInd w:val="0"/>
        <w:jc w:val="both"/>
        <w:rPr>
          <w:rFonts w:ascii="Arial Narrow" w:eastAsia="CIDFont+F4" w:hAnsi="Arial Narrow" w:cs="Calibri Light"/>
          <w:b/>
          <w:sz w:val="20"/>
          <w:szCs w:val="20"/>
          <w:lang w:eastAsia="en-US"/>
        </w:rPr>
      </w:pPr>
      <w:r>
        <w:rPr>
          <w:rFonts w:ascii="Arial Narrow" w:eastAsia="CIDFont+F4" w:hAnsi="Arial Narrow" w:cs="Calibri Light"/>
          <w:b/>
          <w:sz w:val="20"/>
          <w:szCs w:val="20"/>
          <w:lang w:eastAsia="en-US"/>
        </w:rPr>
        <w:br w:type="textWrapping" w:clear="all"/>
      </w:r>
    </w:p>
    <w:p w14:paraId="65326245" w14:textId="34B09FA0" w:rsidR="005F37D5" w:rsidRDefault="005F37D5" w:rsidP="005F37D5">
      <w:pPr>
        <w:pStyle w:val="Standard"/>
        <w:numPr>
          <w:ilvl w:val="0"/>
          <w:numId w:val="22"/>
        </w:numPr>
        <w:shd w:val="clear" w:color="auto" w:fill="FFFFFF"/>
        <w:spacing w:after="200" w:line="276" w:lineRule="auto"/>
        <w:ind w:left="284" w:firstLine="0"/>
        <w:textAlignment w:val="auto"/>
        <w:rPr>
          <w:rFonts w:ascii="Arial Narrow" w:hAnsi="Arial Narrow"/>
          <w:sz w:val="24"/>
          <w:szCs w:val="24"/>
        </w:rPr>
      </w:pPr>
      <w:r>
        <w:rPr>
          <w:rFonts w:ascii="Arial Narrow" w:hAnsi="Arial Narrow" w:cs="Calibri Light"/>
        </w:rPr>
        <w:t>Dostawa energii elektrycznej obejmuje kupno</w:t>
      </w:r>
      <w:r w:rsidR="00E00ADE">
        <w:rPr>
          <w:rFonts w:ascii="Arial Narrow" w:hAnsi="Arial Narrow" w:cs="Calibri Light"/>
        </w:rPr>
        <w:t xml:space="preserve"> oraz sprzedaż</w:t>
      </w:r>
      <w:r>
        <w:rPr>
          <w:rFonts w:ascii="Arial Narrow" w:hAnsi="Arial Narrow" w:cs="Calibri Light"/>
        </w:rPr>
        <w:t xml:space="preserve"> energii elektrycznej dla punktów poboru energii wskazanych w </w:t>
      </w:r>
      <w:r>
        <w:rPr>
          <w:rFonts w:ascii="Arial Narrow" w:hAnsi="Arial Narrow" w:cs="Calibri Light"/>
          <w:b/>
        </w:rPr>
        <w:t>załączniku nr 1</w:t>
      </w:r>
      <w:r w:rsidR="001206E4">
        <w:rPr>
          <w:rFonts w:ascii="Arial Narrow" w:hAnsi="Arial Narrow" w:cs="Calibri Light"/>
          <w:b/>
        </w:rPr>
        <w:t>A</w:t>
      </w:r>
      <w:r>
        <w:rPr>
          <w:rFonts w:ascii="Arial Narrow" w:hAnsi="Arial Narrow" w:cs="Calibri Light"/>
          <w:b/>
        </w:rPr>
        <w:t xml:space="preserve"> do SWZ.</w:t>
      </w:r>
    </w:p>
    <w:p w14:paraId="58F0E3EE" w14:textId="76F7D181" w:rsidR="005F37D5" w:rsidRDefault="005F37D5" w:rsidP="005F37D5">
      <w:pPr>
        <w:pStyle w:val="Standard"/>
        <w:numPr>
          <w:ilvl w:val="0"/>
          <w:numId w:val="23"/>
        </w:numPr>
        <w:shd w:val="clear" w:color="auto" w:fill="FFFFFF"/>
        <w:spacing w:after="200" w:line="276" w:lineRule="auto"/>
        <w:ind w:left="284" w:firstLine="0"/>
        <w:textAlignment w:val="auto"/>
        <w:rPr>
          <w:rFonts w:ascii="Arial Narrow" w:hAnsi="Arial Narrow" w:cs="Calibri Light"/>
        </w:rPr>
      </w:pPr>
      <w:r>
        <w:rPr>
          <w:rFonts w:ascii="Arial Narrow" w:hAnsi="Arial Narrow" w:cs="Calibri Light"/>
        </w:rPr>
        <w:t xml:space="preserve">Dostawy energii elektrycznej będą realizowane w okresie </w:t>
      </w:r>
      <w:r w:rsidR="0086712E" w:rsidRPr="0086712E">
        <w:rPr>
          <w:rFonts w:ascii="Arial Narrow" w:hAnsi="Arial Narrow" w:cs="Calibri Light"/>
        </w:rPr>
        <w:t xml:space="preserve">od dnia zawarcia umowy przez okres </w:t>
      </w:r>
      <w:r w:rsidR="000D7058">
        <w:rPr>
          <w:rFonts w:ascii="Arial Narrow" w:hAnsi="Arial Narrow" w:cs="Calibri Light"/>
        </w:rPr>
        <w:t>30</w:t>
      </w:r>
      <w:r w:rsidR="0086712E" w:rsidRPr="0086712E">
        <w:rPr>
          <w:rFonts w:ascii="Arial Narrow" w:hAnsi="Arial Narrow" w:cs="Calibri Light"/>
        </w:rPr>
        <w:t xml:space="preserve"> miesięcy nie wcześniej niż </w:t>
      </w:r>
      <w:r w:rsidR="0086712E">
        <w:rPr>
          <w:rFonts w:ascii="Arial Narrow" w:hAnsi="Arial Narrow" w:cs="Calibri Light"/>
        </w:rPr>
        <w:t xml:space="preserve">od </w:t>
      </w:r>
      <w:r w:rsidR="0086712E" w:rsidRPr="0086712E">
        <w:rPr>
          <w:rFonts w:ascii="Arial Narrow" w:hAnsi="Arial Narrow" w:cs="Calibri Light"/>
        </w:rPr>
        <w:t>01.0</w:t>
      </w:r>
      <w:r w:rsidR="000D7058">
        <w:rPr>
          <w:rFonts w:ascii="Arial Narrow" w:hAnsi="Arial Narrow" w:cs="Calibri Light"/>
        </w:rPr>
        <w:t>7</w:t>
      </w:r>
      <w:r w:rsidR="0086712E" w:rsidRPr="0086712E">
        <w:rPr>
          <w:rFonts w:ascii="Arial Narrow" w:hAnsi="Arial Narrow" w:cs="Calibri Light"/>
        </w:rPr>
        <w:t>.</w:t>
      </w:r>
      <w:r w:rsidR="000D7058" w:rsidRPr="0086712E">
        <w:rPr>
          <w:rFonts w:ascii="Arial Narrow" w:hAnsi="Arial Narrow" w:cs="Calibri Light"/>
        </w:rPr>
        <w:t>202</w:t>
      </w:r>
      <w:r w:rsidR="000D7058">
        <w:rPr>
          <w:rFonts w:ascii="Arial Narrow" w:hAnsi="Arial Narrow" w:cs="Calibri Light"/>
        </w:rPr>
        <w:t>6</w:t>
      </w:r>
      <w:r w:rsidR="000D7058" w:rsidRPr="0086712E">
        <w:rPr>
          <w:rFonts w:ascii="Arial Narrow" w:hAnsi="Arial Narrow" w:cs="Calibri Light"/>
        </w:rPr>
        <w:t>r</w:t>
      </w:r>
      <w:r w:rsidR="0086712E" w:rsidRPr="0086712E">
        <w:rPr>
          <w:rFonts w:ascii="Arial Narrow" w:hAnsi="Arial Narrow" w:cs="Calibri Light"/>
        </w:rPr>
        <w:t>.</w:t>
      </w:r>
    </w:p>
    <w:p w14:paraId="2C650CC3" w14:textId="77777777" w:rsidR="005F37D5" w:rsidRDefault="005F37D5" w:rsidP="005F37D5">
      <w:pPr>
        <w:pStyle w:val="Standard"/>
        <w:numPr>
          <w:ilvl w:val="0"/>
          <w:numId w:val="23"/>
        </w:numPr>
        <w:shd w:val="clear" w:color="auto" w:fill="FFFFFF"/>
        <w:spacing w:after="200" w:line="276" w:lineRule="auto"/>
        <w:ind w:left="284" w:firstLine="0"/>
        <w:textAlignment w:val="auto"/>
        <w:rPr>
          <w:rFonts w:ascii="Arial Narrow" w:hAnsi="Arial Narrow" w:cs="Calibri Light"/>
        </w:rPr>
      </w:pPr>
      <w:r>
        <w:rPr>
          <w:rFonts w:ascii="Arial Narrow" w:hAnsi="Arial Narrow" w:cs="Calibri Light"/>
        </w:rPr>
        <w:t>Wykonawca musi posiadać koncesję na obrót energią elektryczną wydaną przez Prezesa Urzędu Regulacji Energetyki ważną w okresie realizacji przedmiotu zamówienia.</w:t>
      </w:r>
    </w:p>
    <w:p w14:paraId="52EA7A00" w14:textId="3009F83D" w:rsidR="006A0CCF" w:rsidRPr="006F119D" w:rsidRDefault="005F37D5" w:rsidP="005F37D5">
      <w:pPr>
        <w:pStyle w:val="Standard"/>
        <w:numPr>
          <w:ilvl w:val="0"/>
          <w:numId w:val="23"/>
        </w:numPr>
        <w:shd w:val="clear" w:color="auto" w:fill="FFFFFF"/>
        <w:tabs>
          <w:tab w:val="left" w:pos="720"/>
          <w:tab w:val="left" w:pos="786"/>
        </w:tabs>
        <w:spacing w:after="200" w:line="276" w:lineRule="auto"/>
        <w:ind w:firstLine="0"/>
        <w:textAlignment w:val="auto"/>
        <w:rPr>
          <w:rFonts w:ascii="Arial Narrow" w:hAnsi="Arial Narrow" w:cs="Calibri Light"/>
        </w:rPr>
      </w:pPr>
      <w:r>
        <w:rPr>
          <w:rFonts w:ascii="Arial Narrow" w:hAnsi="Arial Narrow" w:cs="Calibri Light"/>
        </w:rPr>
        <w:t xml:space="preserve">Wykonawca zobowiązuje się do złożenia  w OSD, w imieniu Zamawiającego, zgłoszenia o zawarciu umowy na sprzedaż energii </w:t>
      </w:r>
      <w:r w:rsidRPr="006F119D">
        <w:rPr>
          <w:rFonts w:ascii="Arial Narrow" w:hAnsi="Arial Narrow" w:cs="Calibri Light"/>
        </w:rPr>
        <w:t>elektrycznej.</w:t>
      </w:r>
    </w:p>
    <w:p w14:paraId="4EBBA86E" w14:textId="70D0216A" w:rsidR="00AB7B71" w:rsidRPr="006F119D" w:rsidRDefault="00AB7B71" w:rsidP="00AB7B71">
      <w:pPr>
        <w:numPr>
          <w:ilvl w:val="0"/>
          <w:numId w:val="23"/>
        </w:numPr>
        <w:spacing w:after="160" w:line="276" w:lineRule="auto"/>
        <w:contextualSpacing/>
        <w:jc w:val="both"/>
        <w:rPr>
          <w:rFonts w:ascii="Arial Narrow" w:hAnsi="Arial Narrow" w:cstheme="minorHAnsi"/>
          <w:sz w:val="20"/>
          <w:szCs w:val="20"/>
        </w:rPr>
      </w:pPr>
      <w:r w:rsidRPr="006F119D">
        <w:rPr>
          <w:rFonts w:ascii="Arial Narrow" w:hAnsi="Arial Narrow" w:cstheme="minorHAnsi"/>
          <w:sz w:val="20"/>
          <w:szCs w:val="20"/>
        </w:rPr>
        <w:lastRenderedPageBreak/>
        <w:t xml:space="preserve">Zamawiający posiada </w:t>
      </w:r>
      <w:r w:rsidRPr="006F119D">
        <w:rPr>
          <w:rFonts w:ascii="Arial Narrow" w:hAnsi="Arial Narrow" w:cstheme="minorHAnsi"/>
          <w:b/>
          <w:bCs/>
          <w:sz w:val="20"/>
          <w:szCs w:val="20"/>
        </w:rPr>
        <w:t xml:space="preserve">instalacje </w:t>
      </w:r>
      <w:r w:rsidR="00830729">
        <w:rPr>
          <w:rFonts w:ascii="Arial Narrow" w:hAnsi="Arial Narrow" w:cstheme="minorHAnsi"/>
          <w:b/>
          <w:bCs/>
          <w:sz w:val="20"/>
          <w:szCs w:val="20"/>
        </w:rPr>
        <w:t>wytwórcze</w:t>
      </w:r>
      <w:r w:rsidRPr="006F119D">
        <w:rPr>
          <w:rFonts w:ascii="Arial Narrow" w:hAnsi="Arial Narrow" w:cstheme="minorHAnsi"/>
          <w:sz w:val="20"/>
          <w:szCs w:val="20"/>
        </w:rPr>
        <w:t>, których parametry zostały wskazane w Załączniku nr 1 do SWZ. Zamawiający przekaże Wykonawcy informacje w zakresie: mocy zainstalowanej, planowanej wielkości odsprzedaży, faktycznej daty przyłączenia do sieci i planowanej daty przyłączenia do sieci dla nowych instalacji, planowanych do uruchomienia w okresie zamówienia.</w:t>
      </w:r>
    </w:p>
    <w:p w14:paraId="09850273" w14:textId="77777777" w:rsidR="00AB7B71" w:rsidRDefault="00AB7B71" w:rsidP="00827A01">
      <w:pPr>
        <w:pStyle w:val="Standard"/>
        <w:shd w:val="clear" w:color="auto" w:fill="FFFFFF"/>
        <w:tabs>
          <w:tab w:val="left" w:pos="720"/>
          <w:tab w:val="left" w:pos="786"/>
        </w:tabs>
        <w:spacing w:after="200" w:line="276" w:lineRule="auto"/>
        <w:textAlignment w:val="auto"/>
        <w:rPr>
          <w:rFonts w:ascii="Arial Narrow" w:hAnsi="Arial Narrow" w:cs="Calibri Light"/>
        </w:rPr>
      </w:pPr>
    </w:p>
    <w:p w14:paraId="3BA74C83" w14:textId="1EB58EC2" w:rsidR="005F37D5" w:rsidRPr="006A0CCF" w:rsidRDefault="006A0CCF" w:rsidP="00AB7B71">
      <w:pPr>
        <w:pStyle w:val="Standard"/>
        <w:numPr>
          <w:ilvl w:val="0"/>
          <w:numId w:val="23"/>
        </w:numPr>
        <w:shd w:val="clear" w:color="auto" w:fill="FFFFFF"/>
        <w:tabs>
          <w:tab w:val="left" w:pos="720"/>
          <w:tab w:val="left" w:pos="786"/>
        </w:tabs>
        <w:spacing w:after="200" w:line="276" w:lineRule="auto"/>
        <w:textAlignment w:val="auto"/>
        <w:rPr>
          <w:rFonts w:ascii="Arial Narrow" w:hAnsi="Arial Narrow" w:cs="Calibri Light"/>
        </w:rPr>
      </w:pPr>
      <w:r w:rsidRPr="006A0CCF">
        <w:rPr>
          <w:rFonts w:ascii="Arial Narrow" w:hAnsi="Arial Narrow" w:cstheme="minorHAnsi"/>
          <w:b/>
          <w:bCs/>
        </w:rPr>
        <w:t>Odkup (odbiór) energii elektrycznej</w:t>
      </w:r>
      <w:r w:rsidRPr="006A0CCF">
        <w:rPr>
          <w:rFonts w:ascii="Arial Narrow" w:hAnsi="Arial Narrow" w:cstheme="minorHAnsi"/>
        </w:rPr>
        <w:t xml:space="preserve"> wytwarzanej w instalacjach </w:t>
      </w:r>
      <w:r w:rsidR="00830729">
        <w:rPr>
          <w:rFonts w:ascii="Arial Narrow" w:hAnsi="Arial Narrow" w:cstheme="minorHAnsi"/>
        </w:rPr>
        <w:t>wytwórczych</w:t>
      </w:r>
      <w:r w:rsidR="00830729" w:rsidRPr="006A0CCF">
        <w:rPr>
          <w:rFonts w:ascii="Arial Narrow" w:hAnsi="Arial Narrow" w:cstheme="minorHAnsi"/>
        </w:rPr>
        <w:t xml:space="preserve"> </w:t>
      </w:r>
      <w:r w:rsidRPr="006A0CCF">
        <w:rPr>
          <w:rFonts w:ascii="Arial Narrow" w:hAnsi="Arial Narrow" w:cstheme="minorHAnsi"/>
        </w:rPr>
        <w:t xml:space="preserve">Zamawiającego (ilość instalacji: </w:t>
      </w:r>
      <w:r w:rsidRPr="006A0CCF">
        <w:rPr>
          <w:rFonts w:ascii="Arial Narrow" w:hAnsi="Arial Narrow" w:cstheme="minorHAnsi"/>
          <w:b/>
          <w:bCs/>
        </w:rPr>
        <w:t>1 szt.</w:t>
      </w:r>
      <w:r w:rsidRPr="006A0CCF">
        <w:rPr>
          <w:rFonts w:ascii="Arial Narrow" w:hAnsi="Arial Narrow" w:cstheme="minorHAnsi"/>
        </w:rPr>
        <w:t xml:space="preserve">) w okresie </w:t>
      </w:r>
      <w:bookmarkStart w:id="5" w:name="_Hlk183415978"/>
      <w:r w:rsidRPr="006A0CCF">
        <w:rPr>
          <w:rFonts w:ascii="Arial Narrow" w:hAnsi="Arial Narrow" w:cstheme="minorHAnsi"/>
        </w:rPr>
        <w:t xml:space="preserve">od  </w:t>
      </w:r>
      <w:r w:rsidR="001271DF">
        <w:rPr>
          <w:rFonts w:ascii="Arial Narrow" w:hAnsi="Arial Narrow" w:cstheme="minorHAnsi"/>
        </w:rPr>
        <w:t>dnia podpisania umowy nie wcześniej niż od 01.07.2026 roku</w:t>
      </w:r>
      <w:r w:rsidRPr="006A0CCF">
        <w:rPr>
          <w:rFonts w:ascii="Arial Narrow" w:hAnsi="Arial Narrow" w:cstheme="minorHAnsi"/>
        </w:rPr>
        <w:t xml:space="preserve"> </w:t>
      </w:r>
      <w:bookmarkEnd w:id="5"/>
      <w:r w:rsidRPr="006A0CCF">
        <w:rPr>
          <w:rFonts w:ascii="Arial Narrow" w:hAnsi="Arial Narrow" w:cstheme="minorHAnsi"/>
        </w:rPr>
        <w:t xml:space="preserve">do </w:t>
      </w:r>
      <w:r w:rsidR="0086712E">
        <w:rPr>
          <w:rFonts w:ascii="Arial Narrow" w:hAnsi="Arial Narrow" w:cstheme="minorHAnsi"/>
        </w:rPr>
        <w:t xml:space="preserve">końca trwania umowy w przedmiotowej sprawie. </w:t>
      </w:r>
    </w:p>
    <w:p w14:paraId="2A79492C" w14:textId="1E7E7A28" w:rsidR="006A0CCF" w:rsidRDefault="006A0CCF" w:rsidP="006A0CCF">
      <w:pPr>
        <w:pStyle w:val="Akapitzlist"/>
        <w:numPr>
          <w:ilvl w:val="0"/>
          <w:numId w:val="23"/>
        </w:numPr>
        <w:spacing w:line="276" w:lineRule="auto"/>
        <w:contextualSpacing/>
        <w:jc w:val="both"/>
        <w:rPr>
          <w:rFonts w:ascii="Arial Narrow" w:hAnsi="Arial Narrow" w:cstheme="minorHAnsi"/>
          <w:sz w:val="20"/>
          <w:szCs w:val="20"/>
        </w:rPr>
      </w:pPr>
      <w:r w:rsidRPr="006A0CCF">
        <w:rPr>
          <w:rFonts w:ascii="Arial Narrow" w:hAnsi="Arial Narrow" w:cstheme="minorHAnsi"/>
          <w:sz w:val="20"/>
          <w:szCs w:val="20"/>
        </w:rPr>
        <w:t>Zamawiający udzieli Wykonawcy lub bezpośrednio osobom występującym po stronie Wykonawcy odpowiedniego pełnomocnictwa do dokonania wszelkich czynności niezbędnych do właściwej realizacji umowy sprzedaży oraz umowy odkupu energii zawartych w wyniku niniejszego postępowania o udzielenie zamówienia.</w:t>
      </w:r>
    </w:p>
    <w:p w14:paraId="7521202D" w14:textId="2B9FB37C" w:rsidR="006A0CCF" w:rsidRPr="006A0CCF" w:rsidRDefault="006A0CCF" w:rsidP="006A0CCF">
      <w:pPr>
        <w:pStyle w:val="Akapitzlist"/>
        <w:spacing w:line="276" w:lineRule="auto"/>
        <w:ind w:left="360"/>
        <w:contextualSpacing/>
        <w:jc w:val="both"/>
        <w:rPr>
          <w:rFonts w:ascii="Arial Narrow" w:hAnsi="Arial Narrow" w:cstheme="minorHAnsi"/>
          <w:sz w:val="20"/>
          <w:szCs w:val="20"/>
        </w:rPr>
      </w:pPr>
    </w:p>
    <w:p w14:paraId="18383179" w14:textId="60108D68" w:rsidR="006A0CCF" w:rsidRPr="006A0CCF" w:rsidRDefault="006A0CCF" w:rsidP="006A0CCF">
      <w:pPr>
        <w:pStyle w:val="Akapitzlist"/>
        <w:numPr>
          <w:ilvl w:val="0"/>
          <w:numId w:val="23"/>
        </w:numPr>
        <w:spacing w:before="40" w:after="160" w:line="276" w:lineRule="auto"/>
        <w:contextualSpacing/>
        <w:jc w:val="both"/>
        <w:rPr>
          <w:rFonts w:ascii="Arial Narrow" w:eastAsiaTheme="minorHAnsi" w:hAnsi="Arial Narrow" w:cstheme="minorHAnsi"/>
          <w:sz w:val="20"/>
          <w:szCs w:val="20"/>
          <w:lang w:eastAsia="en-US"/>
        </w:rPr>
      </w:pPr>
      <w:r w:rsidRPr="006A0CCF">
        <w:rPr>
          <w:rFonts w:ascii="Arial Narrow" w:eastAsiaTheme="minorHAnsi" w:hAnsi="Arial Narrow" w:cstheme="minorHAnsi"/>
          <w:sz w:val="20"/>
          <w:szCs w:val="20"/>
          <w:lang w:eastAsia="en-US"/>
        </w:rPr>
        <w:t xml:space="preserve">Wykonawca zobowiązany będzie do odkupu (odbioru) energii elektrycznej </w:t>
      </w:r>
      <w:r w:rsidRPr="007745A9">
        <w:rPr>
          <w:rFonts w:ascii="Arial Narrow" w:eastAsiaTheme="minorHAnsi" w:hAnsi="Arial Narrow" w:cstheme="minorHAnsi"/>
          <w:sz w:val="20"/>
          <w:szCs w:val="20"/>
          <w:lang w:eastAsia="en-US"/>
        </w:rPr>
        <w:t xml:space="preserve">wytworzonej w instalacjach </w:t>
      </w:r>
      <w:r w:rsidR="00830729">
        <w:rPr>
          <w:rFonts w:ascii="Arial Narrow" w:eastAsiaTheme="minorHAnsi" w:hAnsi="Arial Narrow" w:cstheme="minorHAnsi"/>
          <w:sz w:val="20"/>
          <w:szCs w:val="20"/>
          <w:lang w:eastAsia="en-US"/>
        </w:rPr>
        <w:t>wytwórczych</w:t>
      </w:r>
      <w:r w:rsidR="00830729" w:rsidRPr="006A0CCF">
        <w:rPr>
          <w:rFonts w:ascii="Arial Narrow" w:eastAsiaTheme="minorHAnsi" w:hAnsi="Arial Narrow" w:cstheme="minorHAnsi"/>
          <w:sz w:val="20"/>
          <w:szCs w:val="20"/>
          <w:lang w:eastAsia="en-US"/>
        </w:rPr>
        <w:t xml:space="preserve"> </w:t>
      </w:r>
      <w:r w:rsidRPr="006A0CCF">
        <w:rPr>
          <w:rFonts w:ascii="Arial Narrow" w:eastAsiaTheme="minorHAnsi" w:hAnsi="Arial Narrow" w:cstheme="minorHAnsi"/>
          <w:sz w:val="20"/>
          <w:szCs w:val="20"/>
          <w:lang w:eastAsia="en-US"/>
        </w:rPr>
        <w:t xml:space="preserve">Zamawiającego począwszy </w:t>
      </w:r>
      <w:r w:rsidR="0086712E" w:rsidRPr="0086712E">
        <w:rPr>
          <w:rFonts w:ascii="Arial Narrow" w:eastAsiaTheme="minorHAnsi" w:hAnsi="Arial Narrow" w:cstheme="minorHAnsi"/>
          <w:sz w:val="20"/>
          <w:szCs w:val="20"/>
          <w:lang w:eastAsia="en-US"/>
        </w:rPr>
        <w:t xml:space="preserve">od  </w:t>
      </w:r>
      <w:r w:rsidRPr="006A0CCF">
        <w:rPr>
          <w:rFonts w:ascii="Arial Narrow" w:eastAsiaTheme="minorHAnsi" w:hAnsi="Arial Narrow" w:cstheme="minorHAnsi"/>
          <w:sz w:val="20"/>
          <w:szCs w:val="20"/>
          <w:lang w:eastAsia="en-US"/>
        </w:rPr>
        <w:t xml:space="preserve"> dnia rozpoczęcia sprzedaży energii elektrycznej Zamawiającemu przez Wykonawcę tj.:</w:t>
      </w:r>
    </w:p>
    <w:p w14:paraId="3ECEB384" w14:textId="77777777" w:rsidR="006A0CCF" w:rsidRPr="006A0CCF" w:rsidRDefault="006A0CCF" w:rsidP="006A0CCF">
      <w:pPr>
        <w:numPr>
          <w:ilvl w:val="0"/>
          <w:numId w:val="27"/>
        </w:numPr>
        <w:spacing w:before="40" w:after="160" w:line="276" w:lineRule="auto"/>
        <w:contextualSpacing/>
        <w:jc w:val="both"/>
        <w:rPr>
          <w:rFonts w:ascii="Arial Narrow" w:eastAsiaTheme="minorHAnsi" w:hAnsi="Arial Narrow" w:cstheme="minorHAnsi"/>
          <w:sz w:val="20"/>
          <w:szCs w:val="20"/>
          <w:lang w:eastAsia="en-US"/>
        </w:rPr>
      </w:pPr>
      <w:r w:rsidRPr="006A0CCF">
        <w:rPr>
          <w:rFonts w:ascii="Arial Narrow" w:eastAsiaTheme="minorHAnsi" w:hAnsi="Arial Narrow" w:cstheme="minorHAnsi"/>
          <w:sz w:val="20"/>
          <w:szCs w:val="20"/>
          <w:lang w:eastAsia="en-US"/>
        </w:rPr>
        <w:t>od dnia skutecznego przeprowadzenia procedury zmiany sprzedawcy energii elektrycznej u właściwego operatora systemu dystrybucyjnego (OSD), o ile przeprowadzenie takiej procedury będzie konieczne, oraz</w:t>
      </w:r>
    </w:p>
    <w:p w14:paraId="1AC9B083" w14:textId="0D05955F" w:rsidR="006A0CCF" w:rsidRPr="006A0CCF" w:rsidRDefault="006A0CCF" w:rsidP="006A0CCF">
      <w:pPr>
        <w:numPr>
          <w:ilvl w:val="0"/>
          <w:numId w:val="27"/>
        </w:numPr>
        <w:spacing w:before="40" w:after="160" w:line="276" w:lineRule="auto"/>
        <w:contextualSpacing/>
        <w:jc w:val="both"/>
        <w:rPr>
          <w:rFonts w:ascii="Arial Narrow" w:eastAsiaTheme="minorHAnsi" w:hAnsi="Arial Narrow" w:cstheme="minorHAnsi"/>
          <w:sz w:val="20"/>
          <w:szCs w:val="20"/>
          <w:lang w:eastAsia="en-US"/>
        </w:rPr>
      </w:pPr>
      <w:r w:rsidRPr="006A0CCF">
        <w:rPr>
          <w:rFonts w:ascii="Arial Narrow" w:eastAsiaTheme="minorHAnsi" w:hAnsi="Arial Narrow" w:cstheme="minorHAnsi"/>
          <w:sz w:val="20"/>
          <w:szCs w:val="20"/>
          <w:lang w:eastAsia="en-US"/>
        </w:rPr>
        <w:t>od d</w:t>
      </w:r>
      <w:r w:rsidR="00AB7B71">
        <w:rPr>
          <w:rFonts w:ascii="Arial Narrow" w:eastAsiaTheme="minorHAnsi" w:hAnsi="Arial Narrow" w:cstheme="minorHAnsi"/>
          <w:sz w:val="20"/>
          <w:szCs w:val="20"/>
          <w:lang w:eastAsia="en-US"/>
        </w:rPr>
        <w:t>nia wskazanego w Załączniku nr 1</w:t>
      </w:r>
      <w:r w:rsidRPr="006A0CCF">
        <w:rPr>
          <w:rFonts w:ascii="Arial Narrow" w:eastAsiaTheme="minorHAnsi" w:hAnsi="Arial Narrow" w:cstheme="minorHAnsi"/>
          <w:sz w:val="20"/>
          <w:szCs w:val="20"/>
          <w:lang w:eastAsia="en-US"/>
        </w:rPr>
        <w:t xml:space="preserve"> do SWZ, który określa deklarowaną datę rozpoczęcia sprzedaży dla danego Punktu Poboru Energii.</w:t>
      </w:r>
    </w:p>
    <w:p w14:paraId="0E438D75" w14:textId="57E8F150" w:rsidR="00E00ADE" w:rsidRPr="00E00ADE" w:rsidRDefault="00E00ADE" w:rsidP="006A0CCF">
      <w:pPr>
        <w:spacing w:before="240" w:after="200" w:line="276" w:lineRule="auto"/>
        <w:contextualSpacing/>
        <w:jc w:val="both"/>
        <w:rPr>
          <w:rFonts w:asciiTheme="minorHAnsi" w:eastAsiaTheme="minorHAnsi" w:hAnsiTheme="minorHAnsi" w:cstheme="minorHAnsi"/>
          <w:sz w:val="20"/>
          <w:szCs w:val="20"/>
          <w:lang w:eastAsia="en-US"/>
        </w:rPr>
      </w:pPr>
    </w:p>
    <w:p w14:paraId="5096683E" w14:textId="47B37DEF" w:rsidR="00E00ADE" w:rsidRPr="00E00ADE" w:rsidRDefault="00E00ADE" w:rsidP="00E00ADE">
      <w:pPr>
        <w:pStyle w:val="Akapitzlist"/>
        <w:numPr>
          <w:ilvl w:val="0"/>
          <w:numId w:val="23"/>
        </w:numPr>
        <w:spacing w:before="40" w:after="160" w:line="276" w:lineRule="auto"/>
        <w:contextualSpacing/>
        <w:jc w:val="both"/>
        <w:rPr>
          <w:rFonts w:ascii="Arial Narrow" w:eastAsiaTheme="minorHAnsi" w:hAnsi="Arial Narrow" w:cstheme="minorHAnsi"/>
          <w:sz w:val="20"/>
          <w:szCs w:val="20"/>
          <w:lang w:eastAsia="en-US"/>
        </w:rPr>
      </w:pPr>
      <w:r w:rsidRPr="00E00ADE">
        <w:rPr>
          <w:rFonts w:ascii="Arial Narrow" w:eastAsiaTheme="minorHAnsi" w:hAnsi="Arial Narrow" w:cstheme="minorHAnsi"/>
          <w:sz w:val="20"/>
          <w:szCs w:val="20"/>
          <w:lang w:eastAsia="en-US"/>
        </w:rPr>
        <w:t>Wykonawca zobowiązany będzie do dostawy (sprzedaży) energii elektrycznej Zamawiającemu oraz świadczenia na jego rzecz usługi bilansowania handlowego począwszy od dnia 01.0</w:t>
      </w:r>
      <w:r w:rsidR="00EF57E6">
        <w:rPr>
          <w:rFonts w:ascii="Arial Narrow" w:eastAsiaTheme="minorHAnsi" w:hAnsi="Arial Narrow" w:cstheme="minorHAnsi"/>
          <w:sz w:val="20"/>
          <w:szCs w:val="20"/>
          <w:lang w:eastAsia="en-US"/>
        </w:rPr>
        <w:t>7</w:t>
      </w:r>
      <w:r w:rsidRPr="00E00ADE">
        <w:rPr>
          <w:rFonts w:ascii="Arial Narrow" w:eastAsiaTheme="minorHAnsi" w:hAnsi="Arial Narrow" w:cstheme="minorHAnsi"/>
          <w:sz w:val="20"/>
          <w:szCs w:val="20"/>
          <w:lang w:eastAsia="en-US"/>
        </w:rPr>
        <w:t>.202</w:t>
      </w:r>
      <w:r w:rsidR="00EF57E6">
        <w:rPr>
          <w:rFonts w:ascii="Arial Narrow" w:eastAsiaTheme="minorHAnsi" w:hAnsi="Arial Narrow" w:cstheme="minorHAnsi"/>
          <w:sz w:val="20"/>
          <w:szCs w:val="20"/>
          <w:lang w:eastAsia="en-US"/>
        </w:rPr>
        <w:t>6</w:t>
      </w:r>
      <w:r w:rsidRPr="00E00ADE">
        <w:rPr>
          <w:rFonts w:ascii="Arial Narrow" w:eastAsiaTheme="minorHAnsi" w:hAnsi="Arial Narrow" w:cstheme="minorHAnsi"/>
          <w:sz w:val="20"/>
          <w:szCs w:val="20"/>
          <w:lang w:eastAsia="en-US"/>
        </w:rPr>
        <w:t xml:space="preserve"> r., </w:t>
      </w:r>
      <w:bookmarkStart w:id="6" w:name="_Hlk115770237"/>
      <w:r w:rsidRPr="00E00ADE">
        <w:rPr>
          <w:rFonts w:ascii="Arial Narrow" w:eastAsiaTheme="minorHAnsi" w:hAnsi="Arial Narrow" w:cstheme="minorHAnsi"/>
          <w:sz w:val="20"/>
          <w:szCs w:val="20"/>
          <w:lang w:eastAsia="en-US"/>
        </w:rPr>
        <w:t>jednak nie wcześniej niż:</w:t>
      </w:r>
    </w:p>
    <w:p w14:paraId="3529E8D8" w14:textId="77777777" w:rsidR="00E00ADE" w:rsidRPr="00E00ADE" w:rsidRDefault="00E00ADE" w:rsidP="00E00ADE">
      <w:pPr>
        <w:numPr>
          <w:ilvl w:val="0"/>
          <w:numId w:val="26"/>
        </w:numPr>
        <w:spacing w:before="40" w:after="160" w:line="276" w:lineRule="auto"/>
        <w:contextualSpacing/>
        <w:jc w:val="both"/>
        <w:rPr>
          <w:rFonts w:ascii="Arial Narrow" w:eastAsiaTheme="minorHAnsi" w:hAnsi="Arial Narrow" w:cstheme="minorHAnsi"/>
          <w:sz w:val="20"/>
          <w:szCs w:val="20"/>
          <w:lang w:eastAsia="en-US"/>
        </w:rPr>
      </w:pPr>
      <w:r w:rsidRPr="00E00ADE">
        <w:rPr>
          <w:rFonts w:ascii="Arial Narrow" w:eastAsiaTheme="minorHAnsi" w:hAnsi="Arial Narrow" w:cstheme="minorHAnsi"/>
          <w:sz w:val="20"/>
          <w:szCs w:val="20"/>
          <w:lang w:eastAsia="en-US"/>
        </w:rPr>
        <w:t>od dnia skutecznego przeprowadzenia procedury zmiany sprzedawcy energii elektrycznej u właściwego operatora systemu dystrybucyjnego (OSD), o ile przeprowadzenie takiej procedury będzie konieczne</w:t>
      </w:r>
      <w:bookmarkEnd w:id="6"/>
      <w:r w:rsidRPr="00E00ADE">
        <w:rPr>
          <w:rFonts w:ascii="Arial Narrow" w:eastAsiaTheme="minorHAnsi" w:hAnsi="Arial Narrow" w:cstheme="minorHAnsi"/>
          <w:sz w:val="20"/>
          <w:szCs w:val="20"/>
          <w:lang w:eastAsia="en-US"/>
        </w:rPr>
        <w:t>, oraz</w:t>
      </w:r>
    </w:p>
    <w:p w14:paraId="23D6638A" w14:textId="7D586F31" w:rsidR="00E00ADE" w:rsidRPr="00A037CF" w:rsidRDefault="00E00ADE" w:rsidP="00E00ADE">
      <w:pPr>
        <w:numPr>
          <w:ilvl w:val="0"/>
          <w:numId w:val="26"/>
        </w:numPr>
        <w:spacing w:before="40" w:after="160" w:line="276" w:lineRule="auto"/>
        <w:contextualSpacing/>
        <w:jc w:val="both"/>
        <w:rPr>
          <w:rFonts w:ascii="Arial Narrow" w:eastAsiaTheme="minorHAnsi" w:hAnsi="Arial Narrow" w:cstheme="minorHAnsi"/>
          <w:sz w:val="20"/>
          <w:szCs w:val="20"/>
          <w:lang w:eastAsia="en-US"/>
        </w:rPr>
      </w:pPr>
      <w:r w:rsidRPr="00E00ADE">
        <w:rPr>
          <w:rFonts w:ascii="Arial Narrow" w:eastAsiaTheme="minorHAnsi" w:hAnsi="Arial Narrow" w:cstheme="minorHAnsi"/>
          <w:sz w:val="20"/>
          <w:szCs w:val="20"/>
          <w:lang w:eastAsia="en-US"/>
        </w:rPr>
        <w:t>od d</w:t>
      </w:r>
      <w:r>
        <w:rPr>
          <w:rFonts w:ascii="Arial Narrow" w:eastAsiaTheme="minorHAnsi" w:hAnsi="Arial Narrow" w:cstheme="minorHAnsi"/>
          <w:sz w:val="20"/>
          <w:szCs w:val="20"/>
          <w:lang w:eastAsia="en-US"/>
        </w:rPr>
        <w:t>nia wskazanego w Załączniku nr 1</w:t>
      </w:r>
      <w:r w:rsidRPr="00E00ADE">
        <w:rPr>
          <w:rFonts w:ascii="Arial Narrow" w:eastAsiaTheme="minorHAnsi" w:hAnsi="Arial Narrow" w:cstheme="minorHAnsi"/>
          <w:sz w:val="20"/>
          <w:szCs w:val="20"/>
          <w:lang w:eastAsia="en-US"/>
        </w:rPr>
        <w:t xml:space="preserve"> do SWZ, który określa deklarowaną datę rozpoczęcia sprzedaży dla danego Punktu </w:t>
      </w:r>
      <w:r w:rsidRPr="00A037CF">
        <w:rPr>
          <w:rFonts w:ascii="Arial Narrow" w:eastAsiaTheme="minorHAnsi" w:hAnsi="Arial Narrow" w:cstheme="minorHAnsi"/>
          <w:sz w:val="20"/>
          <w:szCs w:val="20"/>
          <w:lang w:eastAsia="en-US"/>
        </w:rPr>
        <w:t>Poboru Energii.</w:t>
      </w:r>
    </w:p>
    <w:p w14:paraId="5F67054F" w14:textId="77777777" w:rsidR="00E00ADE" w:rsidRPr="00A037CF" w:rsidRDefault="00E00ADE" w:rsidP="00E00ADE">
      <w:pPr>
        <w:pStyle w:val="Standard"/>
        <w:shd w:val="clear" w:color="auto" w:fill="FFFFFF"/>
        <w:tabs>
          <w:tab w:val="left" w:pos="720"/>
          <w:tab w:val="left" w:pos="786"/>
        </w:tabs>
        <w:spacing w:after="200" w:line="276" w:lineRule="auto"/>
        <w:textAlignment w:val="auto"/>
        <w:rPr>
          <w:rFonts w:ascii="Arial Narrow" w:hAnsi="Arial Narrow" w:cs="Calibri Light"/>
        </w:rPr>
      </w:pPr>
    </w:p>
    <w:p w14:paraId="1C2F15DC" w14:textId="14A5E119" w:rsidR="005F37D5" w:rsidRPr="00A037CF" w:rsidRDefault="005F37D5" w:rsidP="00AB7B71">
      <w:pPr>
        <w:pStyle w:val="Standard"/>
        <w:numPr>
          <w:ilvl w:val="0"/>
          <w:numId w:val="23"/>
        </w:numPr>
        <w:shd w:val="clear" w:color="auto" w:fill="FFFFFF"/>
        <w:tabs>
          <w:tab w:val="left" w:pos="720"/>
          <w:tab w:val="left" w:pos="786"/>
        </w:tabs>
        <w:spacing w:after="200" w:line="276" w:lineRule="auto"/>
        <w:textAlignment w:val="auto"/>
        <w:rPr>
          <w:rFonts w:ascii="Arial Narrow" w:hAnsi="Arial Narrow" w:cs="Calibri Light"/>
        </w:rPr>
      </w:pPr>
      <w:r w:rsidRPr="00A037CF">
        <w:rPr>
          <w:rFonts w:ascii="Arial Narrow" w:hAnsi="Arial Narrow" w:cs="Calibri Light"/>
        </w:rPr>
        <w:t>Wskazana ilość energii elektrycznej stanowi jedynie przybliżoną wartość. Faktyczne zużycie energii elektrycznej uzależnione będzie wyłącznie od rzeczywistych potrzeb poszczególnych PPE Zamawiającego, z tym że niezależnie od wielkości zużycia Wykonawca zobowiązany jest w każdym przypadku stosować zaoferowaną w ofercie jednostkową cenę energii.</w:t>
      </w:r>
      <w:r w:rsidRPr="00A037CF">
        <w:rPr>
          <w:rFonts w:ascii="Arial Narrow" w:hAnsi="Arial Narrow" w:cs="Open Sans"/>
        </w:rPr>
        <w:t xml:space="preserve"> Zamawiający gwarantuje wykonanie Umowy w minimalnym wymiarze 70% wartości brutto określonej w §12 ust.4 wzoru umowy stanowiącego załącznik nr  2 do SWZ.  </w:t>
      </w:r>
    </w:p>
    <w:p w14:paraId="55664B59" w14:textId="76E88281" w:rsidR="005F37D5" w:rsidRDefault="005F37D5" w:rsidP="00AB7B71">
      <w:pPr>
        <w:pStyle w:val="Standard"/>
        <w:numPr>
          <w:ilvl w:val="0"/>
          <w:numId w:val="23"/>
        </w:numPr>
        <w:tabs>
          <w:tab w:val="left" w:pos="720"/>
          <w:tab w:val="left" w:pos="786"/>
        </w:tabs>
        <w:spacing w:after="200" w:line="276" w:lineRule="auto"/>
        <w:textAlignment w:val="auto"/>
        <w:rPr>
          <w:rFonts w:ascii="Arial Narrow" w:hAnsi="Arial Narrow"/>
        </w:rPr>
      </w:pPr>
      <w:r>
        <w:rPr>
          <w:rFonts w:ascii="Arial Narrow" w:hAnsi="Arial Narrow" w:cs="Calibri Light"/>
        </w:rPr>
        <w:t xml:space="preserve">Wykonawca zobowiązuje się również do pełnienia funkcji podmiotu odpowiedzialnego za bilansowanie handlowe dla energii elektrycznej sprzedanej w ramach umowy. Wykonawca dokonywać będzie bilansowania handlowego energii zakupionej przez Zamawiającego na podstawie standardowego profilu zużycia o mocy umownej określonej w </w:t>
      </w:r>
      <w:r>
        <w:rPr>
          <w:rFonts w:ascii="Arial Narrow" w:hAnsi="Arial Narrow" w:cs="Calibri Light"/>
          <w:b/>
        </w:rPr>
        <w:t>załącznikach nr 1</w:t>
      </w:r>
      <w:r w:rsidR="001206E4">
        <w:rPr>
          <w:rFonts w:ascii="Arial Narrow" w:hAnsi="Arial Narrow" w:cs="Calibri Light"/>
          <w:b/>
        </w:rPr>
        <w:t>A</w:t>
      </w:r>
      <w:r>
        <w:rPr>
          <w:rFonts w:ascii="Arial Narrow" w:hAnsi="Arial Narrow" w:cs="Calibri Light"/>
          <w:b/>
        </w:rPr>
        <w:t xml:space="preserve"> do SWZ.</w:t>
      </w:r>
      <w:r>
        <w:rPr>
          <w:rFonts w:ascii="Arial Narrow" w:hAnsi="Arial Narrow" w:cs="Calibri Light"/>
        </w:rPr>
        <w:t xml:space="preserve"> </w:t>
      </w:r>
      <w:r w:rsidRPr="00C64071">
        <w:rPr>
          <w:rFonts w:ascii="Arial Narrow" w:hAnsi="Arial Narrow" w:cs="Calibri Light"/>
        </w:rPr>
        <w:t>Koszty wynikające z dokonania bilansowania uwzględnione są w cenie energii elektrycznej.</w:t>
      </w:r>
      <w:r>
        <w:rPr>
          <w:rFonts w:ascii="Arial Narrow" w:hAnsi="Arial Narrow" w:cs="Calibri Light"/>
        </w:rPr>
        <w:t xml:space="preserve"> Zamawiający oświadcza, że wszystkie prawa i obowiązki związane z bilansowaniem handlowym z umowy, w tym zgłaszanie grafików handlowych do OSD, przechodzą na Wykonawcę.</w:t>
      </w:r>
    </w:p>
    <w:p w14:paraId="50657889" w14:textId="77777777" w:rsidR="005F37D5" w:rsidRDefault="005F37D5" w:rsidP="005F37D5">
      <w:pPr>
        <w:pStyle w:val="Standard"/>
        <w:numPr>
          <w:ilvl w:val="0"/>
          <w:numId w:val="23"/>
        </w:numPr>
        <w:tabs>
          <w:tab w:val="left" w:pos="851"/>
        </w:tabs>
        <w:spacing w:after="200" w:line="276" w:lineRule="auto"/>
        <w:ind w:left="425" w:right="40" w:hanging="425"/>
        <w:textAlignment w:val="auto"/>
        <w:rPr>
          <w:rFonts w:ascii="Arial Narrow" w:hAnsi="Arial Narrow" w:cs="Calibri Light"/>
          <w:lang w:eastAsia="en-US"/>
        </w:rPr>
      </w:pPr>
      <w:r>
        <w:rPr>
          <w:rFonts w:ascii="Arial Narrow" w:hAnsi="Arial Narrow" w:cs="Calibri Light"/>
          <w:lang w:eastAsia="en-US"/>
        </w:rPr>
        <w:t>Wykonawca zobowiązuje się zapewnić Zamawiającemu standardy jakościowe obsługi w zakresie przedmiotu zamówienia zgodnie z obowiązującymi przepisami Prawa energetycznego oraz zgodnie z obowiązującymi rozporządzeniami w zakresie zachowania standardów jakościowych.</w:t>
      </w:r>
    </w:p>
    <w:p w14:paraId="5FCE0C7D" w14:textId="26527B2B" w:rsidR="005F37D5" w:rsidRDefault="005F37D5" w:rsidP="005F37D5">
      <w:pPr>
        <w:pStyle w:val="Standard"/>
        <w:numPr>
          <w:ilvl w:val="0"/>
          <w:numId w:val="23"/>
        </w:numPr>
        <w:tabs>
          <w:tab w:val="left" w:pos="851"/>
        </w:tabs>
        <w:spacing w:after="200" w:line="276" w:lineRule="auto"/>
        <w:ind w:left="425" w:right="40" w:hanging="425"/>
        <w:textAlignment w:val="auto"/>
        <w:rPr>
          <w:rFonts w:ascii="Arial Narrow" w:hAnsi="Arial Narrow"/>
        </w:rPr>
      </w:pPr>
      <w:r>
        <w:rPr>
          <w:rFonts w:ascii="Arial Narrow" w:hAnsi="Arial Narrow" w:cs="Calibri Light"/>
          <w:color w:val="000000"/>
        </w:rPr>
        <w:t>Standardy jakości obsługi zostały określone w obowiązujących przepisach wykonawczych wydanych na podstawie ustawy z dnia 10 kwietnia 1997 r. - Prawo energetyczne</w:t>
      </w:r>
      <w:r>
        <w:rPr>
          <w:rFonts w:ascii="Arial Narrow" w:hAnsi="Arial Narrow" w:cs="Calibri Light"/>
          <w:color w:val="000000"/>
          <w:spacing w:val="4"/>
        </w:rPr>
        <w:t xml:space="preserve">. </w:t>
      </w:r>
      <w:r>
        <w:rPr>
          <w:rFonts w:ascii="Arial Narrow" w:hAnsi="Arial Narrow" w:cs="Calibri Light"/>
          <w:color w:val="000000"/>
        </w:rPr>
        <w:t xml:space="preserve">W przypadku niedotrzymania jakościowych standardów obsługi Zamawiającemu przysługuje prawo bonifikaty według stawek określonych w </w:t>
      </w:r>
      <w:r>
        <w:rPr>
          <w:rFonts w:ascii="Arial Narrow" w:hAnsi="Arial Narrow" w:cs="Calibri Light"/>
        </w:rPr>
        <w:t xml:space="preserve">§ 44 i w § 45  Rozporządzenie Ministra Klimatu i Środowiska z dnia 29 listopada 2022 </w:t>
      </w:r>
      <w:r>
        <w:rPr>
          <w:rFonts w:ascii="Arial Narrow" w:hAnsi="Arial Narrow" w:cs="Calibri Light"/>
        </w:rPr>
        <w:lastRenderedPageBreak/>
        <w:t>r. w sprawie sposobu kształtowania i kalkulacji taryf oraz sposobu rozliczeń w obrocie energią elektryczną (</w:t>
      </w:r>
      <w:r w:rsidR="00DC0F64">
        <w:rPr>
          <w:rFonts w:ascii="Arial Narrow" w:hAnsi="Arial Narrow" w:cs="Calibri Light"/>
        </w:rPr>
        <w:t xml:space="preserve">tekst jedn. </w:t>
      </w:r>
      <w:r>
        <w:rPr>
          <w:rFonts w:ascii="Arial Narrow" w:hAnsi="Arial Narrow" w:cs="Calibri Light"/>
        </w:rPr>
        <w:t>Dz.U. 202</w:t>
      </w:r>
      <w:r w:rsidR="00DC0F64">
        <w:rPr>
          <w:rFonts w:ascii="Arial Narrow" w:hAnsi="Arial Narrow" w:cs="Calibri Light"/>
        </w:rPr>
        <w:t>4</w:t>
      </w:r>
      <w:r>
        <w:rPr>
          <w:rFonts w:ascii="Arial Narrow" w:hAnsi="Arial Narrow" w:cs="Calibri Light"/>
        </w:rPr>
        <w:t xml:space="preserve"> poz. </w:t>
      </w:r>
      <w:r w:rsidR="00DC0F64">
        <w:rPr>
          <w:rFonts w:ascii="Arial Narrow" w:hAnsi="Arial Narrow" w:cs="Calibri Light"/>
        </w:rPr>
        <w:t xml:space="preserve">904 </w:t>
      </w:r>
      <w:r w:rsidR="00DE299B">
        <w:rPr>
          <w:rFonts w:ascii="Arial Narrow" w:hAnsi="Arial Narrow" w:cs="Calibri Light"/>
        </w:rPr>
        <w:t>ze zm.</w:t>
      </w:r>
      <w:r>
        <w:rPr>
          <w:rFonts w:ascii="Arial Narrow" w:hAnsi="Arial Narrow" w:cs="Calibri Light"/>
        </w:rPr>
        <w:t>)</w:t>
      </w:r>
      <w:r w:rsidR="00C64071">
        <w:rPr>
          <w:rFonts w:ascii="Arial Narrow" w:hAnsi="Arial Narrow" w:cs="Calibri Light"/>
        </w:rPr>
        <w:t xml:space="preserve"> </w:t>
      </w:r>
      <w:r>
        <w:rPr>
          <w:rFonts w:ascii="Arial Narrow" w:hAnsi="Arial Narrow" w:cs="Calibri Light"/>
          <w:color w:val="000000"/>
        </w:rPr>
        <w:t>lub w każdym później wydanym akcie prawnym dotyczącym jakościowych standardów obsługi.</w:t>
      </w:r>
    </w:p>
    <w:p w14:paraId="7EC206C0" w14:textId="77777777" w:rsidR="005F37D5" w:rsidRDefault="005F37D5" w:rsidP="005F37D5">
      <w:pPr>
        <w:pStyle w:val="Standard"/>
        <w:numPr>
          <w:ilvl w:val="0"/>
          <w:numId w:val="23"/>
        </w:numPr>
        <w:spacing w:after="200" w:line="276" w:lineRule="auto"/>
        <w:ind w:left="426" w:hanging="426"/>
        <w:textAlignment w:val="auto"/>
        <w:rPr>
          <w:rFonts w:ascii="Arial Narrow" w:hAnsi="Arial Narrow" w:cs="Calibri Light"/>
          <w:spacing w:val="4"/>
          <w:lang w:eastAsia="en-US"/>
        </w:rPr>
      </w:pPr>
      <w:r>
        <w:rPr>
          <w:rFonts w:ascii="Arial Narrow" w:hAnsi="Arial Narrow" w:cs="Calibri Light"/>
          <w:spacing w:val="4"/>
          <w:lang w:eastAsia="en-US"/>
        </w:rPr>
        <w:t>Wykonawca zobowiązany jest do udzielania bonifikat za niedotrzymanie standardów jakościowych obsługi odbiorców w terminie 30 dni od dnia, w którym zaistniała przesłanka do ich naliczenia.</w:t>
      </w:r>
    </w:p>
    <w:p w14:paraId="7489F0CD" w14:textId="77777777" w:rsidR="005F37D5" w:rsidRDefault="005F37D5" w:rsidP="005F37D5">
      <w:pPr>
        <w:pStyle w:val="Standard"/>
        <w:numPr>
          <w:ilvl w:val="0"/>
          <w:numId w:val="23"/>
        </w:numPr>
        <w:shd w:val="clear" w:color="auto" w:fill="FFFFFF"/>
        <w:tabs>
          <w:tab w:val="left" w:pos="852"/>
        </w:tabs>
        <w:spacing w:after="200" w:line="276" w:lineRule="auto"/>
        <w:ind w:left="426" w:hanging="426"/>
        <w:textAlignment w:val="auto"/>
        <w:rPr>
          <w:rFonts w:ascii="Arial Narrow" w:hAnsi="Arial Narrow"/>
        </w:rPr>
      </w:pPr>
      <w:r>
        <w:rPr>
          <w:rFonts w:ascii="Arial Narrow" w:hAnsi="Arial Narrow" w:cs="Calibri Light"/>
        </w:rPr>
        <w:t>Obiekty Zamawiającego, do których będzie dostarczana energia elektryczna są przyłączone do sieci</w:t>
      </w:r>
      <w:r>
        <w:rPr>
          <w:rFonts w:ascii="Arial Narrow" w:hAnsi="Arial Narrow" w:cs="Calibri Light"/>
          <w:color w:val="000000"/>
        </w:rPr>
        <w:t xml:space="preserve">: </w:t>
      </w:r>
      <w:r>
        <w:rPr>
          <w:rFonts w:ascii="Arial Narrow" w:hAnsi="Arial Narrow" w:cs="Calibri Light"/>
          <w:b/>
          <w:bCs/>
          <w:color w:val="000000"/>
        </w:rPr>
        <w:t>ENEA Operator s. z o.o., ENERGA Operator SA</w:t>
      </w:r>
    </w:p>
    <w:p w14:paraId="6AE7EED1" w14:textId="77777777" w:rsidR="005F37D5" w:rsidRDefault="005F37D5" w:rsidP="005F37D5">
      <w:pPr>
        <w:pStyle w:val="Standard"/>
        <w:numPr>
          <w:ilvl w:val="0"/>
          <w:numId w:val="23"/>
        </w:numPr>
        <w:shd w:val="clear" w:color="auto" w:fill="FFFFFF"/>
        <w:tabs>
          <w:tab w:val="left" w:pos="852"/>
        </w:tabs>
        <w:spacing w:after="200" w:line="276" w:lineRule="auto"/>
        <w:ind w:left="426" w:hanging="426"/>
        <w:textAlignment w:val="auto"/>
        <w:rPr>
          <w:rFonts w:ascii="Arial Narrow" w:hAnsi="Arial Narrow" w:cs="Calibri Light"/>
        </w:rPr>
      </w:pPr>
      <w:r>
        <w:rPr>
          <w:rFonts w:ascii="Arial Narrow" w:hAnsi="Arial Narrow" w:cs="Calibri Light"/>
        </w:rPr>
        <w:t>Układy pomiarowo-rozliczeniowe Zamawiającego lub Odbiorcy są dostosowane do zasady TPA.</w:t>
      </w:r>
    </w:p>
    <w:p w14:paraId="5EC1BBFD" w14:textId="77777777" w:rsidR="005F37D5" w:rsidRDefault="005F37D5" w:rsidP="005F37D5">
      <w:pPr>
        <w:pStyle w:val="Standard"/>
        <w:numPr>
          <w:ilvl w:val="0"/>
          <w:numId w:val="23"/>
        </w:numPr>
        <w:shd w:val="clear" w:color="auto" w:fill="FFFFFF"/>
        <w:tabs>
          <w:tab w:val="left" w:pos="852"/>
        </w:tabs>
        <w:spacing w:after="200" w:line="276" w:lineRule="auto"/>
        <w:ind w:left="426" w:hanging="426"/>
        <w:textAlignment w:val="auto"/>
        <w:rPr>
          <w:rFonts w:ascii="Arial Narrow" w:hAnsi="Arial Narrow" w:cs="Calibri Light"/>
        </w:rPr>
      </w:pPr>
      <w:r>
        <w:rPr>
          <w:rFonts w:ascii="Arial Narrow" w:hAnsi="Arial Narrow" w:cs="Calibri Light"/>
        </w:rPr>
        <w:t>Wykonawca będzie zobowiązany do oświadczenia o posiadaniu zawartych generalnych umów dystrybucji z OSD, do sieci których przyłączone są PPE Zamawiającego lub o ich zawarciu, nie później niż do dnia rozpoczęcia świadczenia usługi sprzedaży energii elektrycznej.</w:t>
      </w:r>
    </w:p>
    <w:p w14:paraId="4955C0B0" w14:textId="461983BB" w:rsidR="005F37D5" w:rsidRDefault="005F37D5" w:rsidP="005F37D5">
      <w:pPr>
        <w:pStyle w:val="Standard"/>
        <w:numPr>
          <w:ilvl w:val="0"/>
          <w:numId w:val="23"/>
        </w:numPr>
        <w:shd w:val="clear" w:color="auto" w:fill="FFFFFF"/>
        <w:tabs>
          <w:tab w:val="left" w:pos="852"/>
        </w:tabs>
        <w:spacing w:after="200" w:line="276" w:lineRule="auto"/>
        <w:ind w:left="426" w:hanging="426"/>
        <w:textAlignment w:val="auto"/>
        <w:rPr>
          <w:rFonts w:ascii="Arial Narrow" w:hAnsi="Arial Narrow"/>
        </w:rPr>
      </w:pPr>
      <w:r>
        <w:rPr>
          <w:rFonts w:ascii="Arial Narrow" w:hAnsi="Arial Narrow" w:cs="Calibri Light"/>
        </w:rPr>
        <w:t>Zgodnie z ustawą z dnia 9 listopada 2018 roku o elektronicznym fakturowaniu w zamówieniach publicznych, koncesjach na roboty budowlane lub usługi oraz partnerstwie publiczno-</w:t>
      </w:r>
      <w:r>
        <w:rPr>
          <w:rFonts w:ascii="Arial Narrow" w:hAnsi="Arial Narrow" w:cs="Calibri Light"/>
          <w:color w:val="000000"/>
        </w:rPr>
        <w:t xml:space="preserve">prywatnym </w:t>
      </w:r>
      <w:r>
        <w:rPr>
          <w:rFonts w:ascii="Arial Narrow" w:hAnsi="Arial Narrow" w:cs="Calibri Light"/>
        </w:rPr>
        <w:t>(</w:t>
      </w:r>
      <w:proofErr w:type="spellStart"/>
      <w:r>
        <w:rPr>
          <w:rFonts w:ascii="Arial Narrow" w:hAnsi="Arial Narrow" w:cs="Calibri Light"/>
        </w:rPr>
        <w:t>t.j</w:t>
      </w:r>
      <w:proofErr w:type="spellEnd"/>
      <w:r>
        <w:rPr>
          <w:rFonts w:ascii="Arial Narrow" w:hAnsi="Arial Narrow" w:cs="Calibri Light"/>
        </w:rPr>
        <w:t>. Dz. U. z 202</w:t>
      </w:r>
      <w:r w:rsidR="00F02C10">
        <w:rPr>
          <w:rFonts w:ascii="Arial Narrow" w:hAnsi="Arial Narrow" w:cs="Calibri Light"/>
        </w:rPr>
        <w:t>6</w:t>
      </w:r>
      <w:r>
        <w:rPr>
          <w:rFonts w:ascii="Arial Narrow" w:hAnsi="Arial Narrow" w:cs="Calibri Light"/>
        </w:rPr>
        <w:t xml:space="preserve"> r. poz. </w:t>
      </w:r>
      <w:r w:rsidR="00F02C10">
        <w:rPr>
          <w:rFonts w:ascii="Arial Narrow" w:hAnsi="Arial Narrow" w:cs="Calibri Light"/>
        </w:rPr>
        <w:t>276</w:t>
      </w:r>
      <w:r>
        <w:rPr>
          <w:rFonts w:ascii="Arial Narrow" w:hAnsi="Arial Narrow" w:cs="Calibri Light"/>
        </w:rPr>
        <w:t>) istnieje możliwość wystawiania przez Wykonawcę ustrukturyzowanych faktur elektronicznych</w:t>
      </w:r>
      <w:r w:rsidR="0092100F">
        <w:rPr>
          <w:rFonts w:ascii="Arial Narrow" w:hAnsi="Arial Narrow" w:cs="Calibri Light"/>
        </w:rPr>
        <w:t>.</w:t>
      </w:r>
      <w:r>
        <w:rPr>
          <w:rFonts w:ascii="Arial Narrow" w:hAnsi="Arial Narrow" w:cs="Calibri Light"/>
        </w:rPr>
        <w:t xml:space="preserve"> </w:t>
      </w:r>
    </w:p>
    <w:p w14:paraId="79CDE95D" w14:textId="77777777" w:rsidR="005F37D5" w:rsidRDefault="005F37D5" w:rsidP="005F37D5">
      <w:pPr>
        <w:pStyle w:val="Standard"/>
        <w:numPr>
          <w:ilvl w:val="0"/>
          <w:numId w:val="23"/>
        </w:numPr>
        <w:shd w:val="clear" w:color="auto" w:fill="FFFFFF"/>
        <w:tabs>
          <w:tab w:val="left" w:pos="852"/>
        </w:tabs>
        <w:spacing w:after="200" w:line="276" w:lineRule="auto"/>
        <w:ind w:left="426" w:hanging="426"/>
        <w:textAlignment w:val="auto"/>
        <w:rPr>
          <w:rFonts w:ascii="Arial Narrow" w:hAnsi="Arial Narrow" w:cs="Calibri Light"/>
        </w:rPr>
      </w:pPr>
      <w:r>
        <w:rPr>
          <w:rFonts w:ascii="Arial Narrow" w:hAnsi="Arial Narrow" w:cs="Calibri Light"/>
        </w:rPr>
        <w:t>Podstawą do ustalenia warunków i wykonania Umowy są w szczególności wskazane poniżej regulacje wraz z późniejszymi zmianami lub regulacje je zastępujące:</w:t>
      </w:r>
    </w:p>
    <w:p w14:paraId="6B7E9549" w14:textId="62AE126A" w:rsidR="005F37D5" w:rsidRDefault="005F37D5" w:rsidP="005F37D5">
      <w:pPr>
        <w:pStyle w:val="Standard"/>
        <w:numPr>
          <w:ilvl w:val="0"/>
          <w:numId w:val="24"/>
        </w:numPr>
        <w:shd w:val="clear" w:color="auto" w:fill="FFFFFF"/>
        <w:tabs>
          <w:tab w:val="left" w:pos="132"/>
        </w:tabs>
        <w:textAlignment w:val="auto"/>
        <w:rPr>
          <w:rFonts w:ascii="Arial Narrow" w:hAnsi="Arial Narrow" w:cs="Calibri Light"/>
        </w:rPr>
      </w:pPr>
      <w:r>
        <w:rPr>
          <w:rFonts w:ascii="Arial Narrow" w:hAnsi="Arial Narrow" w:cs="Calibri Light"/>
        </w:rPr>
        <w:t>Ustawa z 10 kwietnia 1997 r, Prawo energetyczne (</w:t>
      </w:r>
      <w:proofErr w:type="spellStart"/>
      <w:r>
        <w:rPr>
          <w:rFonts w:ascii="Arial Narrow" w:hAnsi="Arial Narrow" w:cs="Calibri Light"/>
        </w:rPr>
        <w:t>t.j</w:t>
      </w:r>
      <w:proofErr w:type="spellEnd"/>
      <w:r>
        <w:rPr>
          <w:rFonts w:ascii="Arial Narrow" w:hAnsi="Arial Narrow" w:cs="Calibri Light"/>
        </w:rPr>
        <w:t>.</w:t>
      </w:r>
      <w:r w:rsidR="009D0FB4">
        <w:rPr>
          <w:rFonts w:ascii="Arial Narrow" w:hAnsi="Arial Narrow" w:cs="Calibri Light"/>
        </w:rPr>
        <w:t xml:space="preserve"> </w:t>
      </w:r>
      <w:r>
        <w:rPr>
          <w:rFonts w:ascii="Arial Narrow" w:hAnsi="Arial Narrow" w:cs="Calibri Light"/>
        </w:rPr>
        <w:t>Dz. U. z 202</w:t>
      </w:r>
      <w:r w:rsidR="009D0FB4">
        <w:rPr>
          <w:rFonts w:ascii="Arial Narrow" w:hAnsi="Arial Narrow" w:cs="Calibri Light"/>
        </w:rPr>
        <w:t>6</w:t>
      </w:r>
      <w:r>
        <w:rPr>
          <w:rFonts w:ascii="Arial Narrow" w:hAnsi="Arial Narrow" w:cs="Calibri Light"/>
        </w:rPr>
        <w:t xml:space="preserve"> r. poz.</w:t>
      </w:r>
      <w:r w:rsidR="009D0FB4">
        <w:rPr>
          <w:rFonts w:ascii="Arial Narrow" w:hAnsi="Arial Narrow" w:cs="Calibri Light"/>
        </w:rPr>
        <w:t>43</w:t>
      </w:r>
      <w:r w:rsidR="00BA774A">
        <w:rPr>
          <w:rFonts w:ascii="Arial Narrow" w:hAnsi="Arial Narrow" w:cs="Calibri Light"/>
        </w:rPr>
        <w:t xml:space="preserve"> ze zm.</w:t>
      </w:r>
      <w:r>
        <w:rPr>
          <w:rFonts w:ascii="Arial Narrow" w:hAnsi="Arial Narrow" w:cs="Calibri Light"/>
        </w:rPr>
        <w:t>) wraz z aktami wykonawczymi.</w:t>
      </w:r>
    </w:p>
    <w:p w14:paraId="7231FF23" w14:textId="77777777" w:rsidR="005F37D5" w:rsidRDefault="005F37D5" w:rsidP="005F37D5">
      <w:pPr>
        <w:pStyle w:val="Standard"/>
        <w:numPr>
          <w:ilvl w:val="0"/>
          <w:numId w:val="24"/>
        </w:numPr>
        <w:shd w:val="clear" w:color="auto" w:fill="FFFFFF"/>
        <w:tabs>
          <w:tab w:val="left" w:pos="132"/>
        </w:tabs>
        <w:textAlignment w:val="auto"/>
        <w:rPr>
          <w:rFonts w:ascii="Arial Narrow" w:hAnsi="Arial Narrow" w:cs="Calibri Light"/>
        </w:rPr>
      </w:pPr>
      <w:r>
        <w:rPr>
          <w:rFonts w:ascii="Arial Narrow" w:hAnsi="Arial Narrow" w:cs="Calibri Light"/>
        </w:rPr>
        <w:t>Instrukcja Ruchu i Eksploatacji Sieci Dystrybucyjnej OSD zatwierdzona przez Prezesa Urzędu Regulacji Energetyki.</w:t>
      </w:r>
    </w:p>
    <w:p w14:paraId="0315D808" w14:textId="77777777" w:rsidR="005F37D5" w:rsidRDefault="005F37D5" w:rsidP="005F37D5">
      <w:pPr>
        <w:pStyle w:val="Standard"/>
        <w:numPr>
          <w:ilvl w:val="0"/>
          <w:numId w:val="24"/>
        </w:numPr>
        <w:shd w:val="clear" w:color="auto" w:fill="FFFFFF"/>
        <w:tabs>
          <w:tab w:val="left" w:pos="132"/>
        </w:tabs>
        <w:textAlignment w:val="auto"/>
        <w:rPr>
          <w:rFonts w:ascii="Arial Narrow" w:hAnsi="Arial Narrow" w:cs="Calibri Light"/>
        </w:rPr>
      </w:pPr>
      <w:r>
        <w:rPr>
          <w:rFonts w:ascii="Arial Narrow" w:hAnsi="Arial Narrow" w:cs="Calibri Light"/>
        </w:rPr>
        <w:t>Instrukcja Ruchu i Eksploatacji Sieci Przesyłowej PSE S.A zatwierdzona przez Prezesa Urzędu Regulacji Energetyki.</w:t>
      </w:r>
    </w:p>
    <w:p w14:paraId="780D5730" w14:textId="77777777" w:rsidR="005F37D5" w:rsidRDefault="005F37D5" w:rsidP="005F37D5">
      <w:pPr>
        <w:pStyle w:val="Standard"/>
        <w:shd w:val="clear" w:color="auto" w:fill="FFFFFF"/>
        <w:tabs>
          <w:tab w:val="left" w:pos="132"/>
        </w:tabs>
        <w:ind w:left="720"/>
        <w:rPr>
          <w:rFonts w:ascii="Arial Narrow" w:hAnsi="Arial Narrow" w:cs="Calibri Light"/>
        </w:rPr>
      </w:pPr>
      <w:r>
        <w:rPr>
          <w:rFonts w:ascii="Arial Narrow" w:hAnsi="Arial Narrow" w:cs="Calibri Light"/>
        </w:rPr>
        <w:t>d)</w:t>
      </w:r>
      <w:r>
        <w:rPr>
          <w:rFonts w:ascii="Arial Narrow" w:hAnsi="Arial Narrow" w:cs="Calibri Light"/>
        </w:rPr>
        <w:tab/>
        <w:t>Umowa o Świadczenie Usług Dystrybucji zawarta przez POB z OSD oraz przez Wytwórcę z OSD.</w:t>
      </w:r>
    </w:p>
    <w:p w14:paraId="32D6B3B1" w14:textId="77777777" w:rsidR="005F37D5" w:rsidRDefault="005F37D5" w:rsidP="005F37D5">
      <w:pPr>
        <w:pStyle w:val="Standard"/>
        <w:shd w:val="clear" w:color="auto" w:fill="FFFFFF"/>
        <w:tabs>
          <w:tab w:val="left" w:pos="132"/>
        </w:tabs>
        <w:ind w:left="720"/>
        <w:rPr>
          <w:rFonts w:ascii="Arial Narrow" w:hAnsi="Arial Narrow" w:cs="Calibri Light"/>
        </w:rPr>
      </w:pPr>
      <w:r>
        <w:rPr>
          <w:rFonts w:ascii="Arial Narrow" w:hAnsi="Arial Narrow" w:cs="Calibri Light"/>
        </w:rPr>
        <w:t>e)</w:t>
      </w:r>
      <w:r>
        <w:rPr>
          <w:rFonts w:ascii="Arial Narrow" w:hAnsi="Arial Narrow" w:cs="Calibri Light"/>
        </w:rPr>
        <w:tab/>
        <w:t>Umowa o Świadczenie Usług Przesyłania energii elektrycznej zawarta przez POB z OSP.</w:t>
      </w:r>
    </w:p>
    <w:p w14:paraId="71B86364" w14:textId="28C9A392" w:rsidR="005F37D5" w:rsidRDefault="005F37D5" w:rsidP="005F37D5">
      <w:pPr>
        <w:pStyle w:val="Standard"/>
        <w:shd w:val="clear" w:color="auto" w:fill="FFFFFF"/>
        <w:tabs>
          <w:tab w:val="left" w:pos="132"/>
        </w:tabs>
        <w:ind w:left="720"/>
        <w:rPr>
          <w:rFonts w:ascii="Arial Narrow" w:hAnsi="Arial Narrow" w:cs="Calibri Light"/>
        </w:rPr>
      </w:pPr>
      <w:r>
        <w:rPr>
          <w:rFonts w:ascii="Arial Narrow" w:hAnsi="Arial Narrow" w:cs="Calibri Light"/>
        </w:rPr>
        <w:t>f)</w:t>
      </w:r>
      <w:r>
        <w:rPr>
          <w:rFonts w:ascii="Arial Narrow" w:hAnsi="Arial Narrow" w:cs="Calibri Light"/>
        </w:rPr>
        <w:tab/>
        <w:t>Ustawa z dnia 20 lutego 2015 r. o odnawialnych źródłach energii (</w:t>
      </w:r>
      <w:proofErr w:type="spellStart"/>
      <w:r w:rsidR="009D0FB4">
        <w:rPr>
          <w:rFonts w:ascii="Arial Narrow" w:hAnsi="Arial Narrow" w:cs="Calibri Light"/>
        </w:rPr>
        <w:t>t.j</w:t>
      </w:r>
      <w:proofErr w:type="spellEnd"/>
      <w:r w:rsidR="009D0FB4">
        <w:rPr>
          <w:rFonts w:ascii="Arial Narrow" w:hAnsi="Arial Narrow" w:cs="Calibri Light"/>
        </w:rPr>
        <w:t xml:space="preserve">. </w:t>
      </w:r>
      <w:r>
        <w:rPr>
          <w:rFonts w:ascii="Arial Narrow" w:hAnsi="Arial Narrow" w:cs="Calibri Light"/>
        </w:rPr>
        <w:t>Dz. U. z 202</w:t>
      </w:r>
      <w:r w:rsidR="009D0FB4">
        <w:rPr>
          <w:rFonts w:ascii="Arial Narrow" w:hAnsi="Arial Narrow" w:cs="Calibri Light"/>
        </w:rPr>
        <w:t>6</w:t>
      </w:r>
      <w:r>
        <w:rPr>
          <w:rFonts w:ascii="Arial Narrow" w:hAnsi="Arial Narrow" w:cs="Calibri Light"/>
        </w:rPr>
        <w:t xml:space="preserve"> r. poz. </w:t>
      </w:r>
      <w:r w:rsidR="009D0FB4">
        <w:rPr>
          <w:rFonts w:ascii="Arial Narrow" w:hAnsi="Arial Narrow" w:cs="Calibri Light"/>
        </w:rPr>
        <w:t>68</w:t>
      </w:r>
      <w:r>
        <w:rPr>
          <w:rFonts w:ascii="Arial Narrow" w:hAnsi="Arial Narrow" w:cs="Calibri Light"/>
        </w:rPr>
        <w:t>)</w:t>
      </w:r>
    </w:p>
    <w:p w14:paraId="49C9E837" w14:textId="77777777" w:rsidR="005F37D5" w:rsidRDefault="005F37D5" w:rsidP="005F37D5">
      <w:pPr>
        <w:pStyle w:val="Standard"/>
        <w:shd w:val="clear" w:color="auto" w:fill="FFFFFF"/>
        <w:tabs>
          <w:tab w:val="left" w:pos="132"/>
        </w:tabs>
        <w:ind w:left="720"/>
        <w:rPr>
          <w:rFonts w:ascii="Arial Narrow" w:hAnsi="Arial Narrow" w:cs="Calibri Light"/>
        </w:rPr>
      </w:pPr>
      <w:r>
        <w:rPr>
          <w:rFonts w:ascii="Arial Narrow" w:hAnsi="Arial Narrow" w:cs="Calibri Light"/>
        </w:rPr>
        <w:t>g)</w:t>
      </w:r>
      <w:r>
        <w:rPr>
          <w:rFonts w:ascii="Arial Narrow" w:hAnsi="Arial Narrow" w:cs="Calibri Light"/>
        </w:rPr>
        <w:tab/>
        <w:t>Koncesja POB na obrót energią elektryczną wydana przez Prezesa URE.</w:t>
      </w:r>
    </w:p>
    <w:p w14:paraId="61DE6D9B" w14:textId="77777777" w:rsidR="005F37D5" w:rsidRDefault="005F37D5" w:rsidP="005F37D5">
      <w:pPr>
        <w:pStyle w:val="Standard"/>
        <w:shd w:val="clear" w:color="auto" w:fill="FFFFFF"/>
        <w:tabs>
          <w:tab w:val="left" w:pos="132"/>
        </w:tabs>
        <w:ind w:left="720"/>
        <w:rPr>
          <w:rFonts w:ascii="Arial Narrow" w:hAnsi="Arial Narrow" w:cs="Calibri Light"/>
        </w:rPr>
      </w:pPr>
    </w:p>
    <w:p w14:paraId="2D1FB52B" w14:textId="77777777" w:rsidR="005F37D5" w:rsidRDefault="005F37D5" w:rsidP="005F37D5">
      <w:pPr>
        <w:pStyle w:val="Standard"/>
        <w:shd w:val="clear" w:color="auto" w:fill="FFFFFF"/>
        <w:tabs>
          <w:tab w:val="left" w:pos="852"/>
        </w:tabs>
        <w:spacing w:after="200" w:line="276" w:lineRule="auto"/>
        <w:rPr>
          <w:rFonts w:ascii="Arial Narrow" w:hAnsi="Arial Narrow" w:cs="Calibri Light"/>
        </w:rPr>
      </w:pPr>
    </w:p>
    <w:p w14:paraId="3475EEA4" w14:textId="77777777" w:rsidR="005F37D5" w:rsidRDefault="005F37D5" w:rsidP="005F37D5">
      <w:pPr>
        <w:pStyle w:val="Standard"/>
        <w:shd w:val="clear" w:color="auto" w:fill="FFFFFF"/>
        <w:tabs>
          <w:tab w:val="left" w:pos="852"/>
        </w:tabs>
        <w:spacing w:after="200" w:line="276" w:lineRule="auto"/>
        <w:ind w:left="426"/>
        <w:rPr>
          <w:rFonts w:ascii="Arial Narrow" w:hAnsi="Arial Narrow" w:cs="Calibri Light"/>
        </w:rPr>
      </w:pPr>
    </w:p>
    <w:p w14:paraId="5CCCB38E" w14:textId="4D3507A2" w:rsidR="0096035E" w:rsidRPr="00937E7F" w:rsidRDefault="0096035E" w:rsidP="00D8653A">
      <w:pPr>
        <w:jc w:val="both"/>
        <w:rPr>
          <w:rFonts w:ascii="Arial Narrow" w:eastAsiaTheme="majorEastAsia" w:hAnsi="Arial Narrow" w:cs="Calibri Light"/>
          <w:color w:val="FF0000"/>
          <w:sz w:val="20"/>
          <w:szCs w:val="20"/>
          <w:lang w:eastAsia="en-US"/>
        </w:rPr>
      </w:pPr>
    </w:p>
    <w:sectPr w:rsidR="0096035E" w:rsidRPr="00937E7F" w:rsidSect="00DE2CEA">
      <w:headerReference w:type="default" r:id="rId8"/>
      <w:pgSz w:w="11906" w:h="16838"/>
      <w:pgMar w:top="1417" w:right="849"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DAB21" w14:textId="77777777" w:rsidR="00821E6D" w:rsidRDefault="00821E6D" w:rsidP="000F1DCF">
      <w:r>
        <w:separator/>
      </w:r>
    </w:p>
  </w:endnote>
  <w:endnote w:type="continuationSeparator" w:id="0">
    <w:p w14:paraId="7BE5C000" w14:textId="77777777" w:rsidR="00821E6D" w:rsidRDefault="00821E6D" w:rsidP="000F1DCF">
      <w:r>
        <w:continuationSeparator/>
      </w:r>
    </w:p>
  </w:endnote>
  <w:endnote w:type="continuationNotice" w:id="1">
    <w:p w14:paraId="00E6342E" w14:textId="77777777" w:rsidR="00821E6D" w:rsidRDefault="00821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IDFont+F4">
    <w:altName w:val="Calibri"/>
    <w:charset w:val="00"/>
    <w:family w:val="auto"/>
    <w:pitch w:val="variable"/>
  </w:font>
  <w:font w:name="Andalus">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AF31E" w14:textId="77777777" w:rsidR="00821E6D" w:rsidRDefault="00821E6D" w:rsidP="000F1DCF">
      <w:r>
        <w:separator/>
      </w:r>
    </w:p>
  </w:footnote>
  <w:footnote w:type="continuationSeparator" w:id="0">
    <w:p w14:paraId="7EACC716" w14:textId="77777777" w:rsidR="00821E6D" w:rsidRDefault="00821E6D" w:rsidP="000F1DCF">
      <w:r>
        <w:continuationSeparator/>
      </w:r>
    </w:p>
  </w:footnote>
  <w:footnote w:type="continuationNotice" w:id="1">
    <w:p w14:paraId="5AB85571" w14:textId="77777777" w:rsidR="00821E6D" w:rsidRDefault="00821E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5AE2" w14:textId="0CF23603" w:rsidR="000459A3" w:rsidRPr="00937E7F" w:rsidRDefault="000459A3" w:rsidP="00DE2CEA">
    <w:pPr>
      <w:pBdr>
        <w:bottom w:val="thinThickSmallGap" w:sz="12" w:space="1" w:color="943634" w:themeColor="accent2" w:themeShade="BF"/>
      </w:pBdr>
      <w:shd w:val="clear" w:color="auto" w:fill="FFFFFF" w:themeFill="background1"/>
      <w:spacing w:line="252" w:lineRule="auto"/>
      <w:jc w:val="center"/>
      <w:outlineLvl w:val="0"/>
      <w:rPr>
        <w:rFonts w:ascii="Arial Narrow" w:eastAsiaTheme="majorEastAsia" w:hAnsi="Arial Narrow" w:cs="Calibri Light"/>
        <w:b/>
        <w:caps/>
        <w:spacing w:val="20"/>
        <w:lang w:eastAsia="en-US"/>
      </w:rPr>
    </w:pPr>
    <w:r w:rsidRPr="00937E7F">
      <w:rPr>
        <w:rFonts w:ascii="Arial Narrow" w:eastAsiaTheme="majorEastAsia" w:hAnsi="Arial Narrow" w:cs="Calibri Light"/>
        <w:b/>
        <w:caps/>
        <w:spacing w:val="20"/>
        <w:lang w:eastAsia="en-US"/>
      </w:rPr>
      <w:t>Załącznik nr 1 do SWZ</w:t>
    </w:r>
  </w:p>
  <w:p w14:paraId="6CF6060F" w14:textId="44738013" w:rsidR="00EF1395" w:rsidRDefault="00EF1395" w:rsidP="00DE2CEA">
    <w:pPr>
      <w:pBdr>
        <w:bottom w:val="thinThickSmallGap" w:sz="12" w:space="1" w:color="943634" w:themeColor="accent2" w:themeShade="BF"/>
      </w:pBdr>
      <w:shd w:val="clear" w:color="auto" w:fill="FFFFFF" w:themeFill="background1"/>
      <w:spacing w:line="252" w:lineRule="auto"/>
      <w:jc w:val="center"/>
      <w:outlineLvl w:val="0"/>
      <w:rPr>
        <w:rFonts w:ascii="Arial Narrow" w:eastAsiaTheme="majorEastAsia" w:hAnsi="Arial Narrow" w:cs="Calibri Light"/>
        <w:b/>
        <w:caps/>
        <w:spacing w:val="20"/>
        <w:sz w:val="20"/>
        <w:szCs w:val="20"/>
        <w:lang w:eastAsia="en-US"/>
      </w:rPr>
    </w:pPr>
    <w:r w:rsidRPr="00EF1395">
      <w:rPr>
        <w:rFonts w:ascii="Arial Narrow" w:eastAsiaTheme="majorEastAsia" w:hAnsi="Arial Narrow" w:cs="Calibri Light"/>
        <w:b/>
        <w:caps/>
        <w:spacing w:val="20"/>
        <w:sz w:val="20"/>
        <w:szCs w:val="20"/>
        <w:lang w:eastAsia="en-US"/>
      </w:rPr>
      <w:t xml:space="preserve">ZAKUP ENERGII ELEKTRYCZNEJ WRAZ Z ODKUPEM ENERGII WYPRODUKOWANEJ W INSTALACJI WYTWÓRCZEJ NA TERENIE NADLEŚNICTWA GRYFICE W </w:t>
    </w:r>
    <w:r w:rsidR="000D7058">
      <w:rPr>
        <w:rFonts w:ascii="Arial Narrow" w:eastAsiaTheme="majorEastAsia" w:hAnsi="Arial Narrow" w:cs="Calibri Light"/>
        <w:b/>
        <w:caps/>
        <w:spacing w:val="20"/>
        <w:sz w:val="20"/>
        <w:szCs w:val="20"/>
        <w:lang w:eastAsia="en-US"/>
      </w:rPr>
      <w:t xml:space="preserve">latach </w:t>
    </w:r>
    <w:r w:rsidRPr="00EF1395">
      <w:rPr>
        <w:rFonts w:ascii="Arial Narrow" w:eastAsiaTheme="majorEastAsia" w:hAnsi="Arial Narrow" w:cs="Calibri Light"/>
        <w:b/>
        <w:caps/>
        <w:spacing w:val="20"/>
        <w:sz w:val="20"/>
        <w:szCs w:val="20"/>
        <w:lang w:eastAsia="en-US"/>
      </w:rPr>
      <w:t>202</w:t>
    </w:r>
    <w:r w:rsidR="000D7058">
      <w:rPr>
        <w:rFonts w:ascii="Arial Narrow" w:eastAsiaTheme="majorEastAsia" w:hAnsi="Arial Narrow" w:cs="Calibri Light"/>
        <w:b/>
        <w:caps/>
        <w:spacing w:val="20"/>
        <w:sz w:val="20"/>
        <w:szCs w:val="20"/>
        <w:lang w:eastAsia="en-US"/>
      </w:rPr>
      <w:t>6</w:t>
    </w:r>
    <w:r w:rsidRPr="00EF1395">
      <w:rPr>
        <w:rFonts w:ascii="Arial Narrow" w:eastAsiaTheme="majorEastAsia" w:hAnsi="Arial Narrow" w:cs="Calibri Light"/>
        <w:b/>
        <w:caps/>
        <w:spacing w:val="20"/>
        <w:sz w:val="20"/>
        <w:szCs w:val="20"/>
        <w:lang w:eastAsia="en-US"/>
      </w:rPr>
      <w:t xml:space="preserve"> </w:t>
    </w:r>
    <w:r w:rsidR="000D7058">
      <w:rPr>
        <w:rFonts w:ascii="Arial Narrow" w:eastAsiaTheme="majorEastAsia" w:hAnsi="Arial Narrow" w:cs="Calibri Light"/>
        <w:b/>
        <w:caps/>
        <w:spacing w:val="20"/>
        <w:sz w:val="20"/>
        <w:szCs w:val="20"/>
        <w:lang w:eastAsia="en-US"/>
      </w:rPr>
      <w:t>-</w:t>
    </w:r>
    <w:r w:rsidRPr="00EF1395">
      <w:rPr>
        <w:rFonts w:ascii="Arial Narrow" w:eastAsiaTheme="majorEastAsia" w:hAnsi="Arial Narrow" w:cs="Calibri Light"/>
        <w:b/>
        <w:caps/>
        <w:spacing w:val="20"/>
        <w:sz w:val="20"/>
        <w:szCs w:val="20"/>
        <w:lang w:eastAsia="en-US"/>
      </w:rPr>
      <w:t xml:space="preserve"> 20</w:t>
    </w:r>
    <w:r w:rsidR="000D7058">
      <w:rPr>
        <w:rFonts w:ascii="Arial Narrow" w:eastAsiaTheme="majorEastAsia" w:hAnsi="Arial Narrow" w:cs="Calibri Light"/>
        <w:b/>
        <w:caps/>
        <w:spacing w:val="20"/>
        <w:sz w:val="20"/>
        <w:szCs w:val="20"/>
        <w:lang w:eastAsia="en-US"/>
      </w:rPr>
      <w:t>28</w:t>
    </w:r>
    <w:r w:rsidRPr="00EF1395">
      <w:rPr>
        <w:rFonts w:ascii="Arial Narrow" w:eastAsiaTheme="majorEastAsia" w:hAnsi="Arial Narrow" w:cs="Calibri Light"/>
        <w:b/>
        <w:caps/>
        <w:spacing w:val="20"/>
        <w:sz w:val="20"/>
        <w:szCs w:val="20"/>
        <w:lang w:eastAsia="en-US"/>
      </w:rPr>
      <w:t xml:space="preserve"> .</w:t>
    </w:r>
  </w:p>
  <w:p w14:paraId="752B5662" w14:textId="14381823" w:rsidR="000459A3" w:rsidRPr="00937E7F" w:rsidRDefault="000459A3" w:rsidP="00DE2CEA">
    <w:pPr>
      <w:pBdr>
        <w:bottom w:val="thinThickSmallGap" w:sz="12" w:space="1" w:color="943634" w:themeColor="accent2" w:themeShade="BF"/>
      </w:pBdr>
      <w:shd w:val="clear" w:color="auto" w:fill="FFFFFF" w:themeFill="background1"/>
      <w:spacing w:line="252" w:lineRule="auto"/>
      <w:jc w:val="center"/>
      <w:outlineLvl w:val="0"/>
      <w:rPr>
        <w:rFonts w:ascii="Arial Narrow" w:eastAsiaTheme="majorEastAsia" w:hAnsi="Arial Narrow" w:cs="Calibri Light"/>
        <w:b/>
        <w:caps/>
        <w:color w:val="984806" w:themeColor="accent6" w:themeShade="80"/>
        <w:spacing w:val="20"/>
        <w:lang w:eastAsia="en-US"/>
      </w:rPr>
    </w:pPr>
    <w:r w:rsidRPr="00937E7F">
      <w:rPr>
        <w:rFonts w:ascii="Arial Narrow" w:eastAsiaTheme="majorEastAsia" w:hAnsi="Arial Narrow" w:cs="Calibri Light"/>
        <w:b/>
        <w:caps/>
        <w:color w:val="984806" w:themeColor="accent6" w:themeShade="80"/>
        <w:spacing w:val="20"/>
        <w:lang w:eastAsia="en-US"/>
      </w:rPr>
      <w:t>szczegółowy opis przedmiotu zamówienia</w:t>
    </w:r>
    <w:r w:rsidR="00336DF8">
      <w:rPr>
        <w:rFonts w:ascii="Arial Narrow" w:eastAsiaTheme="majorEastAsia" w:hAnsi="Arial Narrow" w:cs="Calibri Light"/>
        <w:b/>
        <w:caps/>
        <w:color w:val="984806" w:themeColor="accent6" w:themeShade="80"/>
        <w:spacing w:val="20"/>
        <w:lang w:eastAsia="en-US"/>
      </w:rPr>
      <w:t>(„SOPZ”)</w:t>
    </w:r>
  </w:p>
  <w:p w14:paraId="1A9DD5FB" w14:textId="3C059843" w:rsidR="000459A3" w:rsidRPr="00937E7F" w:rsidRDefault="000459A3" w:rsidP="00DE2CEA">
    <w:pPr>
      <w:pBdr>
        <w:bottom w:val="thinThickSmallGap" w:sz="12" w:space="1" w:color="943634" w:themeColor="accent2" w:themeShade="BF"/>
      </w:pBdr>
      <w:shd w:val="clear" w:color="auto" w:fill="FFFFFF" w:themeFill="background1"/>
      <w:spacing w:line="252" w:lineRule="auto"/>
      <w:jc w:val="center"/>
      <w:outlineLvl w:val="0"/>
      <w:rPr>
        <w:rFonts w:ascii="Arial Narrow" w:eastAsiaTheme="majorEastAsia" w:hAnsi="Arial Narrow" w:cs="Andalus"/>
        <w:b/>
        <w:caps/>
        <w:spacing w:val="20"/>
        <w:sz w:val="18"/>
        <w:szCs w:val="18"/>
        <w:lang w:eastAsia="en-US"/>
      </w:rPr>
    </w:pPr>
    <w:r w:rsidRPr="00937E7F">
      <w:rPr>
        <w:rFonts w:ascii="Arial Narrow" w:eastAsiaTheme="majorEastAsia" w:hAnsi="Arial Narrow" w:cs="Calibri Light"/>
        <w:b/>
        <w:caps/>
        <w:spacing w:val="20"/>
        <w:sz w:val="18"/>
        <w:szCs w:val="18"/>
        <w:lang w:eastAsia="en-US"/>
      </w:rPr>
      <w:t xml:space="preserve">Nr sprawy </w:t>
    </w:r>
    <w:r w:rsidR="00EF57E6" w:rsidRPr="00EF57E6">
      <w:rPr>
        <w:rFonts w:ascii="Arial Narrow" w:eastAsiaTheme="majorEastAsia" w:hAnsi="Arial Narrow" w:cs="Calibri Light"/>
        <w:b/>
        <w:caps/>
        <w:spacing w:val="20"/>
        <w:sz w:val="18"/>
        <w:szCs w:val="18"/>
        <w:lang w:eastAsia="en-US"/>
      </w:rPr>
      <w:t>SA.270.1.3.2026</w:t>
    </w:r>
  </w:p>
  <w:p w14:paraId="3426B2B6" w14:textId="77777777" w:rsidR="000459A3" w:rsidRDefault="000459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F"/>
    <w:multiLevelType w:val="multilevel"/>
    <w:tmpl w:val="0FFA352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0000024"/>
    <w:multiLevelType w:val="multilevel"/>
    <w:tmpl w:val="00000024"/>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1E6091E"/>
    <w:multiLevelType w:val="multilevel"/>
    <w:tmpl w:val="F8CAEE96"/>
    <w:lvl w:ilvl="0">
      <w:start w:val="1"/>
      <w:numFmt w:val="decimal"/>
      <w:lvlText w:val="%1)"/>
      <w:lvlJc w:val="left"/>
      <w:pPr>
        <w:ind w:left="360" w:hanging="360"/>
      </w:pPr>
      <w:rPr>
        <w:rFonts w:hint="default"/>
      </w:rPr>
    </w:lvl>
    <w:lvl w:ilvl="1">
      <w:start w:val="1"/>
      <w:numFmt w:val="decimal"/>
      <w:lvlText w:val="%2)"/>
      <w:lvlJc w:val="left"/>
      <w:pPr>
        <w:ind w:left="1212" w:hanging="360"/>
      </w:pPr>
      <w:rPr>
        <w:rFonts w:hint="default"/>
        <w:b w:val="0"/>
        <w:bCs w:val="0"/>
      </w:rPr>
    </w:lvl>
    <w:lvl w:ilvl="2">
      <w:start w:val="1"/>
      <w:numFmt w:val="lowerLetter"/>
      <w:lvlText w:val="%3."/>
      <w:lvlJc w:val="left"/>
      <w:pPr>
        <w:ind w:left="1288" w:hanging="720"/>
      </w:pPr>
      <w:rPr>
        <w:rFonts w:asciiTheme="majorHAnsi" w:eastAsia="Times New Roman" w:hAnsiTheme="majorHAnsi" w:cstheme="majorHAnsi"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A726754"/>
    <w:multiLevelType w:val="multilevel"/>
    <w:tmpl w:val="755E17E6"/>
    <w:lvl w:ilvl="0">
      <w:start w:val="1"/>
      <w:numFmt w:val="lowerLetter"/>
      <w:lvlText w:val="%1."/>
      <w:lvlJc w:val="left"/>
      <w:pPr>
        <w:tabs>
          <w:tab w:val="num" w:pos="0"/>
        </w:tabs>
        <w:ind w:left="0" w:firstLine="0"/>
      </w:pPr>
      <w:rPr>
        <w:rFonts w:ascii="Times New Roman" w:eastAsiaTheme="minorHAnsi" w:hAnsi="Times New Roman" w:cstheme="minorHAnsi"/>
        <w:b w:val="0"/>
        <w:bCs w:val="0"/>
        <w:i w:val="0"/>
        <w:iCs w:val="0"/>
        <w:smallCaps w:val="0"/>
        <w:strike w:val="0"/>
        <w:dstrike w:val="0"/>
        <w:color w:val="000000"/>
        <w:spacing w:val="0"/>
        <w:w w:val="100"/>
        <w:position w:val="0"/>
        <w:sz w:val="20"/>
        <w:szCs w:val="20"/>
        <w:u w:val="none"/>
        <w:effect w:val="none"/>
      </w:rPr>
    </w:lvl>
    <w:lvl w:ilvl="1">
      <w:numFmt w:val="decimal"/>
      <w:lvlText w:val=""/>
      <w:lvlJc w:val="left"/>
      <w:pPr>
        <w:tabs>
          <w:tab w:val="num" w:pos="0"/>
        </w:tabs>
        <w:ind w:left="0" w:firstLine="0"/>
      </w:pPr>
      <w:rPr>
        <w:rFonts w:cs="Times New Roman" w:hint="default"/>
      </w:rPr>
    </w:lvl>
    <w:lvl w:ilvl="2">
      <w:numFmt w:val="decimal"/>
      <w:lvlText w:val=""/>
      <w:lvlJc w:val="left"/>
      <w:pPr>
        <w:tabs>
          <w:tab w:val="num" w:pos="0"/>
        </w:tabs>
        <w:ind w:left="0" w:firstLine="0"/>
      </w:pPr>
      <w:rPr>
        <w:rFonts w:cs="Times New Roman" w:hint="default"/>
      </w:rPr>
    </w:lvl>
    <w:lvl w:ilvl="3">
      <w:numFmt w:val="decimal"/>
      <w:lvlText w:val=""/>
      <w:lvlJc w:val="left"/>
      <w:pPr>
        <w:tabs>
          <w:tab w:val="num" w:pos="0"/>
        </w:tabs>
        <w:ind w:left="0" w:firstLine="0"/>
      </w:pPr>
      <w:rPr>
        <w:rFonts w:cs="Times New Roman" w:hint="default"/>
      </w:rPr>
    </w:lvl>
    <w:lvl w:ilvl="4">
      <w:numFmt w:val="decimal"/>
      <w:lvlText w:val=""/>
      <w:lvlJc w:val="left"/>
      <w:pPr>
        <w:tabs>
          <w:tab w:val="num" w:pos="0"/>
        </w:tabs>
        <w:ind w:left="0" w:firstLine="0"/>
      </w:pPr>
      <w:rPr>
        <w:rFonts w:cs="Times New Roman" w:hint="default"/>
      </w:rPr>
    </w:lvl>
    <w:lvl w:ilvl="5">
      <w:numFmt w:val="decimal"/>
      <w:lvlText w:val=""/>
      <w:lvlJc w:val="left"/>
      <w:pPr>
        <w:tabs>
          <w:tab w:val="num" w:pos="0"/>
        </w:tabs>
        <w:ind w:left="0" w:firstLine="0"/>
      </w:pPr>
      <w:rPr>
        <w:rFonts w:cs="Times New Roman" w:hint="default"/>
      </w:rPr>
    </w:lvl>
    <w:lvl w:ilvl="6">
      <w:numFmt w:val="decimal"/>
      <w:lvlText w:val=""/>
      <w:lvlJc w:val="left"/>
      <w:pPr>
        <w:tabs>
          <w:tab w:val="num" w:pos="0"/>
        </w:tabs>
        <w:ind w:left="0" w:firstLine="0"/>
      </w:pPr>
      <w:rPr>
        <w:rFonts w:cs="Times New Roman" w:hint="default"/>
      </w:rPr>
    </w:lvl>
    <w:lvl w:ilvl="7">
      <w:numFmt w:val="decimal"/>
      <w:lvlText w:val=""/>
      <w:lvlJc w:val="left"/>
      <w:pPr>
        <w:tabs>
          <w:tab w:val="num" w:pos="0"/>
        </w:tabs>
        <w:ind w:left="0" w:firstLine="0"/>
      </w:pPr>
      <w:rPr>
        <w:rFonts w:cs="Times New Roman" w:hint="default"/>
      </w:rPr>
    </w:lvl>
    <w:lvl w:ilvl="8">
      <w:numFmt w:val="decimal"/>
      <w:lvlText w:val=""/>
      <w:lvlJc w:val="left"/>
      <w:pPr>
        <w:tabs>
          <w:tab w:val="num" w:pos="0"/>
        </w:tabs>
        <w:ind w:left="0" w:firstLine="0"/>
      </w:pPr>
      <w:rPr>
        <w:rFonts w:cs="Times New Roman" w:hint="default"/>
      </w:rPr>
    </w:lvl>
  </w:abstractNum>
  <w:abstractNum w:abstractNumId="5" w15:restartNumberingAfterBreak="0">
    <w:nsid w:val="13C51CBB"/>
    <w:multiLevelType w:val="multilevel"/>
    <w:tmpl w:val="DE8ADBFA"/>
    <w:styleLink w:val="WWNum7"/>
    <w:lvl w:ilvl="0">
      <w:start w:val="1"/>
      <w:numFmt w:val="decimal"/>
      <w:lvlText w:val="%1."/>
      <w:lvlJc w:val="left"/>
      <w:pPr>
        <w:ind w:left="360" w:hanging="360"/>
      </w:pPr>
      <w:rPr>
        <w:rFonts w:cs="Calibri"/>
        <w:b w:val="0"/>
        <w:i w:val="0"/>
        <w:color w:val="000000"/>
        <w:sz w:val="22"/>
        <w:szCs w:val="22"/>
      </w:rPr>
    </w:lvl>
    <w:lvl w:ilvl="1">
      <w:start w:val="1"/>
      <w:numFmt w:val="upperRoman"/>
      <w:lvlText w:val="%2."/>
      <w:lvlJc w:val="left"/>
      <w:pPr>
        <w:ind w:left="1440" w:hanging="72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 w15:restartNumberingAfterBreak="0">
    <w:nsid w:val="13EE3A86"/>
    <w:multiLevelType w:val="hybridMultilevel"/>
    <w:tmpl w:val="A76AF626"/>
    <w:lvl w:ilvl="0" w:tplc="04150017">
      <w:start w:val="1"/>
      <w:numFmt w:val="lowerLetter"/>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A958D4"/>
    <w:multiLevelType w:val="hybridMultilevel"/>
    <w:tmpl w:val="FE78CC28"/>
    <w:lvl w:ilvl="0" w:tplc="04150017">
      <w:start w:val="1"/>
      <w:numFmt w:val="lowerLetter"/>
      <w:lvlText w:val="%1)"/>
      <w:lvlJc w:val="left"/>
      <w:pPr>
        <w:ind w:left="1007" w:hanging="360"/>
      </w:pPr>
      <w:rPr>
        <w:rFonts w:hint="default"/>
      </w:rPr>
    </w:lvl>
    <w:lvl w:ilvl="1" w:tplc="04150019" w:tentative="1">
      <w:start w:val="1"/>
      <w:numFmt w:val="lowerLetter"/>
      <w:lvlText w:val="%2."/>
      <w:lvlJc w:val="left"/>
      <w:pPr>
        <w:ind w:left="1727" w:hanging="360"/>
      </w:pPr>
    </w:lvl>
    <w:lvl w:ilvl="2" w:tplc="0415001B" w:tentative="1">
      <w:start w:val="1"/>
      <w:numFmt w:val="lowerRoman"/>
      <w:lvlText w:val="%3."/>
      <w:lvlJc w:val="right"/>
      <w:pPr>
        <w:ind w:left="2447" w:hanging="180"/>
      </w:pPr>
    </w:lvl>
    <w:lvl w:ilvl="3" w:tplc="0415000F">
      <w:start w:val="1"/>
      <w:numFmt w:val="decimal"/>
      <w:lvlText w:val="%4."/>
      <w:lvlJc w:val="left"/>
      <w:pPr>
        <w:ind w:left="3167" w:hanging="360"/>
      </w:pPr>
    </w:lvl>
    <w:lvl w:ilvl="4" w:tplc="04150019">
      <w:start w:val="1"/>
      <w:numFmt w:val="lowerLetter"/>
      <w:lvlText w:val="%5."/>
      <w:lvlJc w:val="left"/>
      <w:pPr>
        <w:ind w:left="3887" w:hanging="360"/>
      </w:pPr>
    </w:lvl>
    <w:lvl w:ilvl="5" w:tplc="0415001B" w:tentative="1">
      <w:start w:val="1"/>
      <w:numFmt w:val="lowerRoman"/>
      <w:lvlText w:val="%6."/>
      <w:lvlJc w:val="right"/>
      <w:pPr>
        <w:ind w:left="4607" w:hanging="180"/>
      </w:pPr>
    </w:lvl>
    <w:lvl w:ilvl="6" w:tplc="0415000F" w:tentative="1">
      <w:start w:val="1"/>
      <w:numFmt w:val="decimal"/>
      <w:lvlText w:val="%7."/>
      <w:lvlJc w:val="left"/>
      <w:pPr>
        <w:ind w:left="5327" w:hanging="360"/>
      </w:pPr>
    </w:lvl>
    <w:lvl w:ilvl="7" w:tplc="04150019" w:tentative="1">
      <w:start w:val="1"/>
      <w:numFmt w:val="lowerLetter"/>
      <w:lvlText w:val="%8."/>
      <w:lvlJc w:val="left"/>
      <w:pPr>
        <w:ind w:left="6047" w:hanging="360"/>
      </w:pPr>
    </w:lvl>
    <w:lvl w:ilvl="8" w:tplc="0415001B" w:tentative="1">
      <w:start w:val="1"/>
      <w:numFmt w:val="lowerRoman"/>
      <w:lvlText w:val="%9."/>
      <w:lvlJc w:val="right"/>
      <w:pPr>
        <w:ind w:left="6767" w:hanging="180"/>
      </w:pPr>
    </w:lvl>
  </w:abstractNum>
  <w:abstractNum w:abstractNumId="8" w15:restartNumberingAfterBreak="0">
    <w:nsid w:val="1D2F43E6"/>
    <w:multiLevelType w:val="hybridMultilevel"/>
    <w:tmpl w:val="9192395E"/>
    <w:lvl w:ilvl="0" w:tplc="51720EC0">
      <w:start w:val="1"/>
      <w:numFmt w:val="decimal"/>
      <w:lvlText w:val="%1."/>
      <w:lvlJc w:val="left"/>
      <w:pPr>
        <w:ind w:left="5889" w:hanging="360"/>
      </w:pPr>
      <w:rPr>
        <w:b w:val="0"/>
        <w:color w:val="auto"/>
      </w:rPr>
    </w:lvl>
    <w:lvl w:ilvl="1" w:tplc="C7F0CE5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611ABE"/>
    <w:multiLevelType w:val="hybridMultilevel"/>
    <w:tmpl w:val="25EA0F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2708AF"/>
    <w:multiLevelType w:val="hybridMultilevel"/>
    <w:tmpl w:val="70922D92"/>
    <w:lvl w:ilvl="0" w:tplc="5136108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335E67BB"/>
    <w:multiLevelType w:val="hybridMultilevel"/>
    <w:tmpl w:val="7FA212A0"/>
    <w:lvl w:ilvl="0" w:tplc="04150017">
      <w:start w:val="1"/>
      <w:numFmt w:val="lowerLetter"/>
      <w:lvlText w:val="%1)"/>
      <w:lvlJc w:val="left"/>
      <w:pPr>
        <w:ind w:left="720" w:hanging="360"/>
      </w:pPr>
    </w:lvl>
    <w:lvl w:ilvl="1" w:tplc="C7F0CE5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3C0D2E"/>
    <w:multiLevelType w:val="hybridMultilevel"/>
    <w:tmpl w:val="982C50D6"/>
    <w:lvl w:ilvl="0" w:tplc="04150015">
      <w:start w:val="1"/>
      <w:numFmt w:val="upp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DC70A9E"/>
    <w:multiLevelType w:val="hybridMultilevel"/>
    <w:tmpl w:val="F8D4948E"/>
    <w:lvl w:ilvl="0" w:tplc="6428EBE2">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0E403A4"/>
    <w:multiLevelType w:val="hybridMultilevel"/>
    <w:tmpl w:val="6958BB9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0C013F"/>
    <w:multiLevelType w:val="hybridMultilevel"/>
    <w:tmpl w:val="0004073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74A73B9"/>
    <w:multiLevelType w:val="multilevel"/>
    <w:tmpl w:val="7C94BEBE"/>
    <w:lvl w:ilvl="0">
      <w:start w:val="1"/>
      <w:numFmt w:val="lowerLetter"/>
      <w:lvlText w:val="%1)"/>
      <w:lvlJc w:val="left"/>
      <w:pPr>
        <w:ind w:left="720" w:hanging="360"/>
      </w:pPr>
      <w:rPr>
        <w:b w:val="0"/>
        <w:i w:val="0"/>
        <w:color w:val="000000"/>
        <w:sz w:val="22"/>
        <w:szCs w:val="22"/>
      </w:rPr>
    </w:lvl>
    <w:lvl w:ilvl="1">
      <w:start w:val="1"/>
      <w:numFmt w:val="upperRoman"/>
      <w:lvlText w:val="%2."/>
      <w:lvlJc w:val="left"/>
      <w:pPr>
        <w:ind w:left="1800" w:hanging="72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 w15:restartNumberingAfterBreak="0">
    <w:nsid w:val="5E187B47"/>
    <w:multiLevelType w:val="hybridMultilevel"/>
    <w:tmpl w:val="668EB40C"/>
    <w:lvl w:ilvl="0" w:tplc="04150013">
      <w:start w:val="1"/>
      <w:numFmt w:val="upp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3D372FF"/>
    <w:multiLevelType w:val="multilevel"/>
    <w:tmpl w:val="D4069FCA"/>
    <w:styleLink w:val="WWNum41"/>
    <w:lvl w:ilvl="0">
      <w:start w:val="1"/>
      <w:numFmt w:val="decimal"/>
      <w:lvlText w:val="%1)"/>
      <w:lvlJc w:val="left"/>
      <w:pPr>
        <w:ind w:left="3054" w:hanging="360"/>
      </w:pPr>
      <w:rPr>
        <w:rFonts w:eastAsia="Times New Roman" w:cs="Open Sans"/>
        <w:color w:val="00000A"/>
        <w:sz w:val="20"/>
        <w:szCs w:val="20"/>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654D0DCF"/>
    <w:multiLevelType w:val="hybridMultilevel"/>
    <w:tmpl w:val="1FF66F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9C45DAF"/>
    <w:multiLevelType w:val="hybridMultilevel"/>
    <w:tmpl w:val="90FA5452"/>
    <w:lvl w:ilvl="0" w:tplc="5E5ECB1C">
      <w:start w:val="1"/>
      <w:numFmt w:val="lowerLetter"/>
      <w:lvlText w:val="%1)"/>
      <w:lvlJc w:val="left"/>
      <w:pPr>
        <w:ind w:left="1367" w:hanging="360"/>
      </w:pPr>
      <w:rPr>
        <w:rFonts w:hint="default"/>
      </w:rPr>
    </w:lvl>
    <w:lvl w:ilvl="1" w:tplc="04150019" w:tentative="1">
      <w:start w:val="1"/>
      <w:numFmt w:val="lowerLetter"/>
      <w:lvlText w:val="%2."/>
      <w:lvlJc w:val="left"/>
      <w:pPr>
        <w:ind w:left="2087" w:hanging="360"/>
      </w:pPr>
    </w:lvl>
    <w:lvl w:ilvl="2" w:tplc="0415001B" w:tentative="1">
      <w:start w:val="1"/>
      <w:numFmt w:val="lowerRoman"/>
      <w:lvlText w:val="%3."/>
      <w:lvlJc w:val="right"/>
      <w:pPr>
        <w:ind w:left="2807" w:hanging="180"/>
      </w:pPr>
    </w:lvl>
    <w:lvl w:ilvl="3" w:tplc="0415000F" w:tentative="1">
      <w:start w:val="1"/>
      <w:numFmt w:val="decimal"/>
      <w:lvlText w:val="%4."/>
      <w:lvlJc w:val="left"/>
      <w:pPr>
        <w:ind w:left="3527" w:hanging="360"/>
      </w:pPr>
    </w:lvl>
    <w:lvl w:ilvl="4" w:tplc="04150019" w:tentative="1">
      <w:start w:val="1"/>
      <w:numFmt w:val="lowerLetter"/>
      <w:lvlText w:val="%5."/>
      <w:lvlJc w:val="left"/>
      <w:pPr>
        <w:ind w:left="4247" w:hanging="360"/>
      </w:pPr>
    </w:lvl>
    <w:lvl w:ilvl="5" w:tplc="0415001B" w:tentative="1">
      <w:start w:val="1"/>
      <w:numFmt w:val="lowerRoman"/>
      <w:lvlText w:val="%6."/>
      <w:lvlJc w:val="right"/>
      <w:pPr>
        <w:ind w:left="4967" w:hanging="180"/>
      </w:pPr>
    </w:lvl>
    <w:lvl w:ilvl="6" w:tplc="0415000F" w:tentative="1">
      <w:start w:val="1"/>
      <w:numFmt w:val="decimal"/>
      <w:lvlText w:val="%7."/>
      <w:lvlJc w:val="left"/>
      <w:pPr>
        <w:ind w:left="5687" w:hanging="360"/>
      </w:pPr>
    </w:lvl>
    <w:lvl w:ilvl="7" w:tplc="04150019" w:tentative="1">
      <w:start w:val="1"/>
      <w:numFmt w:val="lowerLetter"/>
      <w:lvlText w:val="%8."/>
      <w:lvlJc w:val="left"/>
      <w:pPr>
        <w:ind w:left="6407" w:hanging="360"/>
      </w:pPr>
    </w:lvl>
    <w:lvl w:ilvl="8" w:tplc="0415001B" w:tentative="1">
      <w:start w:val="1"/>
      <w:numFmt w:val="lowerRoman"/>
      <w:lvlText w:val="%9."/>
      <w:lvlJc w:val="right"/>
      <w:pPr>
        <w:ind w:left="7127" w:hanging="180"/>
      </w:pPr>
    </w:lvl>
  </w:abstractNum>
  <w:abstractNum w:abstractNumId="21" w15:restartNumberingAfterBreak="0">
    <w:nsid w:val="73280864"/>
    <w:multiLevelType w:val="multilevel"/>
    <w:tmpl w:val="1B74B94C"/>
    <w:lvl w:ilvl="0">
      <w:start w:val="1"/>
      <w:numFmt w:val="lowerLetter"/>
      <w:lvlText w:val="%1)"/>
      <w:lvlJc w:val="left"/>
      <w:rPr>
        <w:rFonts w:ascii="Cambria" w:eastAsia="Times New Roman" w:hAnsi="Cambria" w:cs="Arial Narrow" w:hint="default"/>
        <w:b w:val="0"/>
        <w:bCs w:val="0"/>
        <w:i w:val="0"/>
        <w:iCs w:val="0"/>
        <w:smallCaps w:val="0"/>
        <w:strike w:val="0"/>
        <w:dstrike w:val="0"/>
        <w:color w:val="000000"/>
        <w:spacing w:val="0"/>
        <w:w w:val="100"/>
        <w:position w:val="0"/>
        <w:sz w:val="20"/>
        <w:szCs w:val="20"/>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75CA0BC1"/>
    <w:multiLevelType w:val="hybridMultilevel"/>
    <w:tmpl w:val="21C27B1C"/>
    <w:lvl w:ilvl="0" w:tplc="04150017">
      <w:start w:val="1"/>
      <w:numFmt w:val="lowerLetter"/>
      <w:lvlText w:val="%1)"/>
      <w:lvlJc w:val="left"/>
      <w:pPr>
        <w:ind w:left="720" w:hanging="360"/>
      </w:pPr>
    </w:lvl>
    <w:lvl w:ilvl="1" w:tplc="C7F0CE5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EB005E"/>
    <w:multiLevelType w:val="multilevel"/>
    <w:tmpl w:val="BD10A332"/>
    <w:lvl w:ilvl="0">
      <w:start w:val="1"/>
      <w:numFmt w:val="decimal"/>
      <w:lvlText w:val="%1."/>
      <w:lvlJc w:val="left"/>
      <w:pPr>
        <w:tabs>
          <w:tab w:val="num" w:pos="0"/>
        </w:tabs>
        <w:ind w:left="0" w:firstLine="0"/>
      </w:pPr>
      <w:rPr>
        <w:rFonts w:ascii="Cambria" w:hAnsi="Cambria" w:cs="Arial Narrow"/>
        <w:b w:val="0"/>
        <w:bCs w:val="0"/>
        <w:i w:val="0"/>
        <w:iCs w:val="0"/>
        <w:smallCaps w:val="0"/>
        <w:strike w:val="0"/>
        <w:dstrike w:val="0"/>
        <w:color w:val="000000"/>
        <w:spacing w:val="0"/>
        <w:w w:val="100"/>
        <w:position w:val="0"/>
        <w:sz w:val="20"/>
        <w:szCs w:val="20"/>
        <w:u w:val="none"/>
        <w:effect w:val="none"/>
      </w:rPr>
    </w:lvl>
    <w:lvl w:ilvl="1">
      <w:numFmt w:val="decimal"/>
      <w:lvlText w:val=""/>
      <w:lvlJc w:val="left"/>
      <w:pPr>
        <w:tabs>
          <w:tab w:val="num" w:pos="0"/>
        </w:tabs>
        <w:ind w:left="0" w:firstLine="0"/>
      </w:pPr>
      <w:rPr>
        <w:rFonts w:cs="Times New Roman" w:hint="default"/>
      </w:rPr>
    </w:lvl>
    <w:lvl w:ilvl="2">
      <w:numFmt w:val="decimal"/>
      <w:lvlText w:val=""/>
      <w:lvlJc w:val="left"/>
      <w:pPr>
        <w:tabs>
          <w:tab w:val="num" w:pos="0"/>
        </w:tabs>
        <w:ind w:left="0" w:firstLine="0"/>
      </w:pPr>
      <w:rPr>
        <w:rFonts w:cs="Times New Roman" w:hint="default"/>
      </w:rPr>
    </w:lvl>
    <w:lvl w:ilvl="3">
      <w:numFmt w:val="decimal"/>
      <w:lvlText w:val=""/>
      <w:lvlJc w:val="left"/>
      <w:pPr>
        <w:tabs>
          <w:tab w:val="num" w:pos="0"/>
        </w:tabs>
        <w:ind w:left="0" w:firstLine="0"/>
      </w:pPr>
      <w:rPr>
        <w:rFonts w:cs="Times New Roman" w:hint="default"/>
      </w:rPr>
    </w:lvl>
    <w:lvl w:ilvl="4">
      <w:numFmt w:val="decimal"/>
      <w:lvlText w:val=""/>
      <w:lvlJc w:val="left"/>
      <w:pPr>
        <w:tabs>
          <w:tab w:val="num" w:pos="0"/>
        </w:tabs>
        <w:ind w:left="0" w:firstLine="0"/>
      </w:pPr>
      <w:rPr>
        <w:rFonts w:cs="Times New Roman" w:hint="default"/>
      </w:rPr>
    </w:lvl>
    <w:lvl w:ilvl="5">
      <w:numFmt w:val="decimal"/>
      <w:lvlText w:val=""/>
      <w:lvlJc w:val="left"/>
      <w:pPr>
        <w:tabs>
          <w:tab w:val="num" w:pos="0"/>
        </w:tabs>
        <w:ind w:left="0" w:firstLine="0"/>
      </w:pPr>
      <w:rPr>
        <w:rFonts w:cs="Times New Roman" w:hint="default"/>
      </w:rPr>
    </w:lvl>
    <w:lvl w:ilvl="6">
      <w:numFmt w:val="decimal"/>
      <w:lvlText w:val=""/>
      <w:lvlJc w:val="left"/>
      <w:pPr>
        <w:tabs>
          <w:tab w:val="num" w:pos="0"/>
        </w:tabs>
        <w:ind w:left="0" w:firstLine="0"/>
      </w:pPr>
      <w:rPr>
        <w:rFonts w:cs="Times New Roman" w:hint="default"/>
      </w:rPr>
    </w:lvl>
    <w:lvl w:ilvl="7">
      <w:numFmt w:val="decimal"/>
      <w:lvlText w:val=""/>
      <w:lvlJc w:val="left"/>
      <w:pPr>
        <w:tabs>
          <w:tab w:val="num" w:pos="0"/>
        </w:tabs>
        <w:ind w:left="0" w:firstLine="0"/>
      </w:pPr>
      <w:rPr>
        <w:rFonts w:cs="Times New Roman" w:hint="default"/>
      </w:rPr>
    </w:lvl>
    <w:lvl w:ilvl="8">
      <w:numFmt w:val="decimal"/>
      <w:lvlText w:val=""/>
      <w:lvlJc w:val="left"/>
      <w:pPr>
        <w:tabs>
          <w:tab w:val="num" w:pos="0"/>
        </w:tabs>
        <w:ind w:left="0" w:firstLine="0"/>
      </w:pPr>
      <w:rPr>
        <w:rFonts w:cs="Times New Roman" w:hint="default"/>
      </w:rPr>
    </w:lvl>
  </w:abstractNum>
  <w:num w:numId="1" w16cid:durableId="1168790112">
    <w:abstractNumId w:val="3"/>
  </w:num>
  <w:num w:numId="2" w16cid:durableId="841891413">
    <w:abstractNumId w:val="8"/>
  </w:num>
  <w:num w:numId="3" w16cid:durableId="992493667">
    <w:abstractNumId w:val="9"/>
  </w:num>
  <w:num w:numId="4" w16cid:durableId="365251110">
    <w:abstractNumId w:val="11"/>
  </w:num>
  <w:num w:numId="5" w16cid:durableId="1450197059">
    <w:abstractNumId w:val="22"/>
  </w:num>
  <w:num w:numId="6" w16cid:durableId="58868219">
    <w:abstractNumId w:val="2"/>
  </w:num>
  <w:num w:numId="7" w16cid:durableId="542445408">
    <w:abstractNumId w:val="13"/>
  </w:num>
  <w:num w:numId="8" w16cid:durableId="1498762204">
    <w:abstractNumId w:val="23"/>
  </w:num>
  <w:num w:numId="9" w16cid:durableId="1432505782">
    <w:abstractNumId w:val="21"/>
    <w:lvlOverride w:ilvl="0">
      <w:startOverride w:val="1"/>
    </w:lvlOverride>
    <w:lvlOverride w:ilvl="1"/>
    <w:lvlOverride w:ilvl="2"/>
    <w:lvlOverride w:ilvl="3"/>
    <w:lvlOverride w:ilvl="4"/>
    <w:lvlOverride w:ilvl="5"/>
    <w:lvlOverride w:ilvl="6"/>
    <w:lvlOverride w:ilvl="7"/>
    <w:lvlOverride w:ilvl="8"/>
  </w:num>
  <w:num w:numId="10" w16cid:durableId="575939334">
    <w:abstractNumId w:val="4"/>
  </w:num>
  <w:num w:numId="11" w16cid:durableId="753630318">
    <w:abstractNumId w:val="14"/>
  </w:num>
  <w:num w:numId="12" w16cid:durableId="1690830900">
    <w:abstractNumId w:val="6"/>
  </w:num>
  <w:num w:numId="13" w16cid:durableId="2137092742">
    <w:abstractNumId w:val="10"/>
  </w:num>
  <w:num w:numId="14" w16cid:durableId="1220943599">
    <w:abstractNumId w:val="12"/>
  </w:num>
  <w:num w:numId="15" w16cid:durableId="232396118">
    <w:abstractNumId w:val="15"/>
  </w:num>
  <w:num w:numId="16" w16cid:durableId="1507135256">
    <w:abstractNumId w:val="17"/>
  </w:num>
  <w:num w:numId="17" w16cid:durableId="1787041592">
    <w:abstractNumId w:val="0"/>
  </w:num>
  <w:num w:numId="18" w16cid:durableId="1894153126">
    <w:abstractNumId w:val="1"/>
  </w:num>
  <w:num w:numId="19" w16cid:durableId="727262003">
    <w:abstractNumId w:val="5"/>
  </w:num>
  <w:num w:numId="20" w16cid:durableId="1163932964">
    <w:abstractNumId w:val="5"/>
    <w:lvlOverride w:ilvl="0">
      <w:startOverride w:val="1"/>
    </w:lvlOverride>
  </w:num>
  <w:num w:numId="21" w16cid:durableId="375854967">
    <w:abstractNumId w:val="16"/>
  </w:num>
  <w:num w:numId="22" w16cid:durableId="6353349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28416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8898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8353955">
    <w:abstractNumId w:val="19"/>
  </w:num>
  <w:num w:numId="26" w16cid:durableId="599993043">
    <w:abstractNumId w:val="7"/>
  </w:num>
  <w:num w:numId="27" w16cid:durableId="90668222">
    <w:abstractNumId w:val="20"/>
  </w:num>
  <w:num w:numId="28" w16cid:durableId="171857774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47DD"/>
    <w:rsid w:val="00007B28"/>
    <w:rsid w:val="00007E72"/>
    <w:rsid w:val="0001016A"/>
    <w:rsid w:val="00011439"/>
    <w:rsid w:val="00012548"/>
    <w:rsid w:val="0001275F"/>
    <w:rsid w:val="00013CA0"/>
    <w:rsid w:val="00014A8A"/>
    <w:rsid w:val="000151F9"/>
    <w:rsid w:val="00015B95"/>
    <w:rsid w:val="00016F35"/>
    <w:rsid w:val="000176D4"/>
    <w:rsid w:val="000179DD"/>
    <w:rsid w:val="00021F08"/>
    <w:rsid w:val="0002409D"/>
    <w:rsid w:val="0002409E"/>
    <w:rsid w:val="00024159"/>
    <w:rsid w:val="00024441"/>
    <w:rsid w:val="00024889"/>
    <w:rsid w:val="000254C7"/>
    <w:rsid w:val="000255BE"/>
    <w:rsid w:val="000262FC"/>
    <w:rsid w:val="00026E2D"/>
    <w:rsid w:val="000278ED"/>
    <w:rsid w:val="00032055"/>
    <w:rsid w:val="0003224C"/>
    <w:rsid w:val="00033FF9"/>
    <w:rsid w:val="00035C62"/>
    <w:rsid w:val="00036A89"/>
    <w:rsid w:val="000407AE"/>
    <w:rsid w:val="00040898"/>
    <w:rsid w:val="000429A7"/>
    <w:rsid w:val="00042F91"/>
    <w:rsid w:val="000436EE"/>
    <w:rsid w:val="0004373B"/>
    <w:rsid w:val="00043BCE"/>
    <w:rsid w:val="000450C6"/>
    <w:rsid w:val="00045936"/>
    <w:rsid w:val="000459A3"/>
    <w:rsid w:val="0004636C"/>
    <w:rsid w:val="00046398"/>
    <w:rsid w:val="00046CE9"/>
    <w:rsid w:val="00047293"/>
    <w:rsid w:val="000521B3"/>
    <w:rsid w:val="000530B3"/>
    <w:rsid w:val="0005502D"/>
    <w:rsid w:val="0005623C"/>
    <w:rsid w:val="0005768C"/>
    <w:rsid w:val="00057A6F"/>
    <w:rsid w:val="00061705"/>
    <w:rsid w:val="0006246E"/>
    <w:rsid w:val="000632E8"/>
    <w:rsid w:val="00063910"/>
    <w:rsid w:val="00063DB3"/>
    <w:rsid w:val="00064F52"/>
    <w:rsid w:val="0006778A"/>
    <w:rsid w:val="00067B80"/>
    <w:rsid w:val="00070355"/>
    <w:rsid w:val="00070A95"/>
    <w:rsid w:val="00071677"/>
    <w:rsid w:val="00072004"/>
    <w:rsid w:val="00072F3C"/>
    <w:rsid w:val="000741E0"/>
    <w:rsid w:val="00075F3E"/>
    <w:rsid w:val="0007618E"/>
    <w:rsid w:val="000778FB"/>
    <w:rsid w:val="00077BA1"/>
    <w:rsid w:val="00077DF6"/>
    <w:rsid w:val="0008280E"/>
    <w:rsid w:val="00082FED"/>
    <w:rsid w:val="00083EC0"/>
    <w:rsid w:val="0008405C"/>
    <w:rsid w:val="00084B5A"/>
    <w:rsid w:val="00084E5C"/>
    <w:rsid w:val="00085524"/>
    <w:rsid w:val="00086526"/>
    <w:rsid w:val="00087088"/>
    <w:rsid w:val="00087C7A"/>
    <w:rsid w:val="000910CE"/>
    <w:rsid w:val="000945BE"/>
    <w:rsid w:val="00094B4F"/>
    <w:rsid w:val="000972AE"/>
    <w:rsid w:val="00097C94"/>
    <w:rsid w:val="000A12A1"/>
    <w:rsid w:val="000A1E59"/>
    <w:rsid w:val="000A2873"/>
    <w:rsid w:val="000A3677"/>
    <w:rsid w:val="000A3CE5"/>
    <w:rsid w:val="000A4BC7"/>
    <w:rsid w:val="000B003C"/>
    <w:rsid w:val="000B1CE6"/>
    <w:rsid w:val="000B306D"/>
    <w:rsid w:val="000B391F"/>
    <w:rsid w:val="000B3AD8"/>
    <w:rsid w:val="000B484D"/>
    <w:rsid w:val="000B4D5B"/>
    <w:rsid w:val="000B608D"/>
    <w:rsid w:val="000B7C6C"/>
    <w:rsid w:val="000C0411"/>
    <w:rsid w:val="000C08A0"/>
    <w:rsid w:val="000C2BD1"/>
    <w:rsid w:val="000C2C21"/>
    <w:rsid w:val="000C3885"/>
    <w:rsid w:val="000C557A"/>
    <w:rsid w:val="000C69C9"/>
    <w:rsid w:val="000C6C44"/>
    <w:rsid w:val="000C6E02"/>
    <w:rsid w:val="000C735D"/>
    <w:rsid w:val="000C7629"/>
    <w:rsid w:val="000C7F8C"/>
    <w:rsid w:val="000D0DB6"/>
    <w:rsid w:val="000D1E74"/>
    <w:rsid w:val="000D1EB6"/>
    <w:rsid w:val="000D26D7"/>
    <w:rsid w:val="000D2A39"/>
    <w:rsid w:val="000D390A"/>
    <w:rsid w:val="000D3D99"/>
    <w:rsid w:val="000D4695"/>
    <w:rsid w:val="000D4CFB"/>
    <w:rsid w:val="000D504C"/>
    <w:rsid w:val="000D6332"/>
    <w:rsid w:val="000D6AD5"/>
    <w:rsid w:val="000D6BFD"/>
    <w:rsid w:val="000D7058"/>
    <w:rsid w:val="000E0ED4"/>
    <w:rsid w:val="000E10DF"/>
    <w:rsid w:val="000E1544"/>
    <w:rsid w:val="000E173E"/>
    <w:rsid w:val="000E1C42"/>
    <w:rsid w:val="000E1D21"/>
    <w:rsid w:val="000E28C6"/>
    <w:rsid w:val="000E3188"/>
    <w:rsid w:val="000E3270"/>
    <w:rsid w:val="000E355E"/>
    <w:rsid w:val="000E3907"/>
    <w:rsid w:val="000E456E"/>
    <w:rsid w:val="000E477E"/>
    <w:rsid w:val="000E527E"/>
    <w:rsid w:val="000E52DD"/>
    <w:rsid w:val="000E5A82"/>
    <w:rsid w:val="000E6A1F"/>
    <w:rsid w:val="000E6BA7"/>
    <w:rsid w:val="000F0624"/>
    <w:rsid w:val="000F0D02"/>
    <w:rsid w:val="000F12DA"/>
    <w:rsid w:val="000F1657"/>
    <w:rsid w:val="000F1DCF"/>
    <w:rsid w:val="000F3CDB"/>
    <w:rsid w:val="000F42FF"/>
    <w:rsid w:val="000F4D96"/>
    <w:rsid w:val="000F51AC"/>
    <w:rsid w:val="000F55BF"/>
    <w:rsid w:val="000F61AD"/>
    <w:rsid w:val="000F6671"/>
    <w:rsid w:val="000F6750"/>
    <w:rsid w:val="000F6CBC"/>
    <w:rsid w:val="000F78A0"/>
    <w:rsid w:val="001016C6"/>
    <w:rsid w:val="00104143"/>
    <w:rsid w:val="00104E69"/>
    <w:rsid w:val="0010510E"/>
    <w:rsid w:val="001055BB"/>
    <w:rsid w:val="001063DB"/>
    <w:rsid w:val="00110218"/>
    <w:rsid w:val="00110CE6"/>
    <w:rsid w:val="00110D3E"/>
    <w:rsid w:val="00113196"/>
    <w:rsid w:val="001144A7"/>
    <w:rsid w:val="0011460F"/>
    <w:rsid w:val="00114DA5"/>
    <w:rsid w:val="00114E78"/>
    <w:rsid w:val="00115D7F"/>
    <w:rsid w:val="00116C5E"/>
    <w:rsid w:val="00116EAA"/>
    <w:rsid w:val="00117109"/>
    <w:rsid w:val="00117E71"/>
    <w:rsid w:val="001206E4"/>
    <w:rsid w:val="00121AAD"/>
    <w:rsid w:val="00121ECB"/>
    <w:rsid w:val="00122345"/>
    <w:rsid w:val="001223CB"/>
    <w:rsid w:val="001235BC"/>
    <w:rsid w:val="00124FA0"/>
    <w:rsid w:val="001271DF"/>
    <w:rsid w:val="00130690"/>
    <w:rsid w:val="001311C3"/>
    <w:rsid w:val="00131911"/>
    <w:rsid w:val="00131B26"/>
    <w:rsid w:val="00131E3A"/>
    <w:rsid w:val="001323B3"/>
    <w:rsid w:val="001331F0"/>
    <w:rsid w:val="001334CF"/>
    <w:rsid w:val="001339C7"/>
    <w:rsid w:val="00135E48"/>
    <w:rsid w:val="00137599"/>
    <w:rsid w:val="001402A0"/>
    <w:rsid w:val="001412E3"/>
    <w:rsid w:val="001413BE"/>
    <w:rsid w:val="00142312"/>
    <w:rsid w:val="00142A1B"/>
    <w:rsid w:val="00142F98"/>
    <w:rsid w:val="00150742"/>
    <w:rsid w:val="001512BA"/>
    <w:rsid w:val="001515DD"/>
    <w:rsid w:val="001537D4"/>
    <w:rsid w:val="0015398B"/>
    <w:rsid w:val="00154001"/>
    <w:rsid w:val="00155272"/>
    <w:rsid w:val="00156A0F"/>
    <w:rsid w:val="00160804"/>
    <w:rsid w:val="00162512"/>
    <w:rsid w:val="001628D0"/>
    <w:rsid w:val="001637DD"/>
    <w:rsid w:val="0016477E"/>
    <w:rsid w:val="001648A5"/>
    <w:rsid w:val="00164971"/>
    <w:rsid w:val="0016531B"/>
    <w:rsid w:val="00170449"/>
    <w:rsid w:val="0017194A"/>
    <w:rsid w:val="00172410"/>
    <w:rsid w:val="00172D56"/>
    <w:rsid w:val="00173278"/>
    <w:rsid w:val="001734FC"/>
    <w:rsid w:val="00176F37"/>
    <w:rsid w:val="00177863"/>
    <w:rsid w:val="00177AAF"/>
    <w:rsid w:val="00180145"/>
    <w:rsid w:val="00181161"/>
    <w:rsid w:val="0018257D"/>
    <w:rsid w:val="0018285D"/>
    <w:rsid w:val="00187357"/>
    <w:rsid w:val="00187847"/>
    <w:rsid w:val="00190571"/>
    <w:rsid w:val="00191673"/>
    <w:rsid w:val="00192868"/>
    <w:rsid w:val="00194316"/>
    <w:rsid w:val="001974AB"/>
    <w:rsid w:val="00197764"/>
    <w:rsid w:val="00197BFB"/>
    <w:rsid w:val="001A009D"/>
    <w:rsid w:val="001A025A"/>
    <w:rsid w:val="001A131C"/>
    <w:rsid w:val="001A33C6"/>
    <w:rsid w:val="001A50A7"/>
    <w:rsid w:val="001A5254"/>
    <w:rsid w:val="001A5B3C"/>
    <w:rsid w:val="001A6A67"/>
    <w:rsid w:val="001A6DF4"/>
    <w:rsid w:val="001A6F87"/>
    <w:rsid w:val="001B01D0"/>
    <w:rsid w:val="001B069A"/>
    <w:rsid w:val="001B1C4E"/>
    <w:rsid w:val="001B30BA"/>
    <w:rsid w:val="001B30C5"/>
    <w:rsid w:val="001B34B7"/>
    <w:rsid w:val="001B42DA"/>
    <w:rsid w:val="001B46AE"/>
    <w:rsid w:val="001B4F32"/>
    <w:rsid w:val="001B543A"/>
    <w:rsid w:val="001B6665"/>
    <w:rsid w:val="001B6DA1"/>
    <w:rsid w:val="001B70C8"/>
    <w:rsid w:val="001C0ECC"/>
    <w:rsid w:val="001C1481"/>
    <w:rsid w:val="001C3774"/>
    <w:rsid w:val="001C3F4B"/>
    <w:rsid w:val="001C46B2"/>
    <w:rsid w:val="001C4952"/>
    <w:rsid w:val="001C4A2D"/>
    <w:rsid w:val="001C5024"/>
    <w:rsid w:val="001C6784"/>
    <w:rsid w:val="001D001F"/>
    <w:rsid w:val="001D033E"/>
    <w:rsid w:val="001D0340"/>
    <w:rsid w:val="001D0A25"/>
    <w:rsid w:val="001D1728"/>
    <w:rsid w:val="001D1A4E"/>
    <w:rsid w:val="001D1C85"/>
    <w:rsid w:val="001D2D95"/>
    <w:rsid w:val="001D3C29"/>
    <w:rsid w:val="001D4853"/>
    <w:rsid w:val="001D5690"/>
    <w:rsid w:val="001D5A1C"/>
    <w:rsid w:val="001D5D85"/>
    <w:rsid w:val="001D6101"/>
    <w:rsid w:val="001D665C"/>
    <w:rsid w:val="001D7A55"/>
    <w:rsid w:val="001D7A91"/>
    <w:rsid w:val="001D7C30"/>
    <w:rsid w:val="001E0768"/>
    <w:rsid w:val="001E1945"/>
    <w:rsid w:val="001E3B05"/>
    <w:rsid w:val="001E467C"/>
    <w:rsid w:val="001E5CB9"/>
    <w:rsid w:val="001E5F51"/>
    <w:rsid w:val="001E642E"/>
    <w:rsid w:val="001E72B7"/>
    <w:rsid w:val="001F0D7F"/>
    <w:rsid w:val="001F6C32"/>
    <w:rsid w:val="0020063A"/>
    <w:rsid w:val="00202013"/>
    <w:rsid w:val="002033F0"/>
    <w:rsid w:val="00205450"/>
    <w:rsid w:val="00205672"/>
    <w:rsid w:val="00206687"/>
    <w:rsid w:val="00206FC6"/>
    <w:rsid w:val="00207AC9"/>
    <w:rsid w:val="00211811"/>
    <w:rsid w:val="00212D4B"/>
    <w:rsid w:val="002134A8"/>
    <w:rsid w:val="0021475D"/>
    <w:rsid w:val="00217332"/>
    <w:rsid w:val="00217870"/>
    <w:rsid w:val="00221090"/>
    <w:rsid w:val="00222203"/>
    <w:rsid w:val="0022302A"/>
    <w:rsid w:val="00223C00"/>
    <w:rsid w:val="00223FF0"/>
    <w:rsid w:val="002241E4"/>
    <w:rsid w:val="00224931"/>
    <w:rsid w:val="00225308"/>
    <w:rsid w:val="00226422"/>
    <w:rsid w:val="00226659"/>
    <w:rsid w:val="00226C79"/>
    <w:rsid w:val="00226F03"/>
    <w:rsid w:val="00230F21"/>
    <w:rsid w:val="00232A4E"/>
    <w:rsid w:val="0023371F"/>
    <w:rsid w:val="00233A98"/>
    <w:rsid w:val="00233ED3"/>
    <w:rsid w:val="0023658A"/>
    <w:rsid w:val="00236611"/>
    <w:rsid w:val="00236739"/>
    <w:rsid w:val="00240845"/>
    <w:rsid w:val="00243005"/>
    <w:rsid w:val="002431BA"/>
    <w:rsid w:val="00245825"/>
    <w:rsid w:val="0024586E"/>
    <w:rsid w:val="002469EF"/>
    <w:rsid w:val="00246F8D"/>
    <w:rsid w:val="00247911"/>
    <w:rsid w:val="00247D6B"/>
    <w:rsid w:val="00250EE5"/>
    <w:rsid w:val="00251531"/>
    <w:rsid w:val="00251DAE"/>
    <w:rsid w:val="00253B05"/>
    <w:rsid w:val="00254550"/>
    <w:rsid w:val="0026342C"/>
    <w:rsid w:val="00266790"/>
    <w:rsid w:val="00266AE5"/>
    <w:rsid w:val="002728AE"/>
    <w:rsid w:val="00272F11"/>
    <w:rsid w:val="00273F4D"/>
    <w:rsid w:val="00274D88"/>
    <w:rsid w:val="002760B5"/>
    <w:rsid w:val="00276B21"/>
    <w:rsid w:val="00277564"/>
    <w:rsid w:val="002775D6"/>
    <w:rsid w:val="002800BC"/>
    <w:rsid w:val="00280117"/>
    <w:rsid w:val="00281114"/>
    <w:rsid w:val="002812B7"/>
    <w:rsid w:val="00281846"/>
    <w:rsid w:val="002821BA"/>
    <w:rsid w:val="00282787"/>
    <w:rsid w:val="00283B24"/>
    <w:rsid w:val="0028536E"/>
    <w:rsid w:val="00287174"/>
    <w:rsid w:val="002879D7"/>
    <w:rsid w:val="002902B6"/>
    <w:rsid w:val="0029119B"/>
    <w:rsid w:val="002924ED"/>
    <w:rsid w:val="00292E7E"/>
    <w:rsid w:val="002939E9"/>
    <w:rsid w:val="0029484E"/>
    <w:rsid w:val="002958F8"/>
    <w:rsid w:val="00296DE6"/>
    <w:rsid w:val="00296F38"/>
    <w:rsid w:val="00297AEF"/>
    <w:rsid w:val="00297BFA"/>
    <w:rsid w:val="002A29E3"/>
    <w:rsid w:val="002A4570"/>
    <w:rsid w:val="002A475E"/>
    <w:rsid w:val="002A58BF"/>
    <w:rsid w:val="002A5E78"/>
    <w:rsid w:val="002A6C8B"/>
    <w:rsid w:val="002B07B9"/>
    <w:rsid w:val="002B0EF1"/>
    <w:rsid w:val="002B0FD0"/>
    <w:rsid w:val="002B132C"/>
    <w:rsid w:val="002B3087"/>
    <w:rsid w:val="002B31F1"/>
    <w:rsid w:val="002B408A"/>
    <w:rsid w:val="002B7152"/>
    <w:rsid w:val="002B7FF7"/>
    <w:rsid w:val="002C0021"/>
    <w:rsid w:val="002C12CC"/>
    <w:rsid w:val="002C149C"/>
    <w:rsid w:val="002C18E7"/>
    <w:rsid w:val="002C1BC1"/>
    <w:rsid w:val="002C2D40"/>
    <w:rsid w:val="002C7E1C"/>
    <w:rsid w:val="002D0644"/>
    <w:rsid w:val="002D09DD"/>
    <w:rsid w:val="002D0C9E"/>
    <w:rsid w:val="002D1B86"/>
    <w:rsid w:val="002D249E"/>
    <w:rsid w:val="002D2DBE"/>
    <w:rsid w:val="002D48ED"/>
    <w:rsid w:val="002D566D"/>
    <w:rsid w:val="002D6352"/>
    <w:rsid w:val="002E0D5F"/>
    <w:rsid w:val="002E15C9"/>
    <w:rsid w:val="002E18FC"/>
    <w:rsid w:val="002E1D84"/>
    <w:rsid w:val="002E2F67"/>
    <w:rsid w:val="002E3871"/>
    <w:rsid w:val="002E4726"/>
    <w:rsid w:val="002E54C1"/>
    <w:rsid w:val="002E557A"/>
    <w:rsid w:val="002E5BBC"/>
    <w:rsid w:val="002E6D69"/>
    <w:rsid w:val="002F06D2"/>
    <w:rsid w:val="002F4402"/>
    <w:rsid w:val="002F588A"/>
    <w:rsid w:val="002F61DB"/>
    <w:rsid w:val="002F68A3"/>
    <w:rsid w:val="002F731B"/>
    <w:rsid w:val="002F7C46"/>
    <w:rsid w:val="00300360"/>
    <w:rsid w:val="00300EB0"/>
    <w:rsid w:val="00300F65"/>
    <w:rsid w:val="0030178F"/>
    <w:rsid w:val="00301BC1"/>
    <w:rsid w:val="00302102"/>
    <w:rsid w:val="00302D55"/>
    <w:rsid w:val="003035B5"/>
    <w:rsid w:val="003042BF"/>
    <w:rsid w:val="00304FED"/>
    <w:rsid w:val="00306039"/>
    <w:rsid w:val="0030603D"/>
    <w:rsid w:val="00306FEE"/>
    <w:rsid w:val="00307399"/>
    <w:rsid w:val="003073CA"/>
    <w:rsid w:val="00310306"/>
    <w:rsid w:val="00312E08"/>
    <w:rsid w:val="003136F9"/>
    <w:rsid w:val="0031399F"/>
    <w:rsid w:val="0031443E"/>
    <w:rsid w:val="0031500A"/>
    <w:rsid w:val="003150F2"/>
    <w:rsid w:val="00315798"/>
    <w:rsid w:val="00317A25"/>
    <w:rsid w:val="00317C1A"/>
    <w:rsid w:val="00320F91"/>
    <w:rsid w:val="00323221"/>
    <w:rsid w:val="00323B10"/>
    <w:rsid w:val="0032466F"/>
    <w:rsid w:val="00324803"/>
    <w:rsid w:val="00324D72"/>
    <w:rsid w:val="0032556F"/>
    <w:rsid w:val="0032562F"/>
    <w:rsid w:val="00325932"/>
    <w:rsid w:val="00325AC4"/>
    <w:rsid w:val="00325D16"/>
    <w:rsid w:val="00330DCB"/>
    <w:rsid w:val="00330FFC"/>
    <w:rsid w:val="003313EB"/>
    <w:rsid w:val="003320AC"/>
    <w:rsid w:val="0033351C"/>
    <w:rsid w:val="00334054"/>
    <w:rsid w:val="003356CD"/>
    <w:rsid w:val="003361EA"/>
    <w:rsid w:val="00336DF8"/>
    <w:rsid w:val="00337B48"/>
    <w:rsid w:val="0034067C"/>
    <w:rsid w:val="00340CDF"/>
    <w:rsid w:val="00340DE7"/>
    <w:rsid w:val="00341E11"/>
    <w:rsid w:val="00342227"/>
    <w:rsid w:val="0034391A"/>
    <w:rsid w:val="00343BA6"/>
    <w:rsid w:val="0034412D"/>
    <w:rsid w:val="00344669"/>
    <w:rsid w:val="00344A5D"/>
    <w:rsid w:val="0035012D"/>
    <w:rsid w:val="00351F67"/>
    <w:rsid w:val="00352704"/>
    <w:rsid w:val="00352806"/>
    <w:rsid w:val="0035302F"/>
    <w:rsid w:val="00353DD4"/>
    <w:rsid w:val="00354033"/>
    <w:rsid w:val="00354974"/>
    <w:rsid w:val="00354AD9"/>
    <w:rsid w:val="00356527"/>
    <w:rsid w:val="00362037"/>
    <w:rsid w:val="003630AC"/>
    <w:rsid w:val="00363749"/>
    <w:rsid w:val="00363B8C"/>
    <w:rsid w:val="00363F44"/>
    <w:rsid w:val="003654CE"/>
    <w:rsid w:val="003659F5"/>
    <w:rsid w:val="003672BF"/>
    <w:rsid w:val="003673C5"/>
    <w:rsid w:val="00367B8C"/>
    <w:rsid w:val="003706BF"/>
    <w:rsid w:val="00370F46"/>
    <w:rsid w:val="00372DF6"/>
    <w:rsid w:val="00373448"/>
    <w:rsid w:val="003744BF"/>
    <w:rsid w:val="00382629"/>
    <w:rsid w:val="0038352A"/>
    <w:rsid w:val="00383625"/>
    <w:rsid w:val="003836FC"/>
    <w:rsid w:val="00384629"/>
    <w:rsid w:val="00384C06"/>
    <w:rsid w:val="00384D62"/>
    <w:rsid w:val="0038655C"/>
    <w:rsid w:val="003867FC"/>
    <w:rsid w:val="00386CBE"/>
    <w:rsid w:val="00387C05"/>
    <w:rsid w:val="00387FA1"/>
    <w:rsid w:val="003903B0"/>
    <w:rsid w:val="00391EF0"/>
    <w:rsid w:val="003979FA"/>
    <w:rsid w:val="00397A9A"/>
    <w:rsid w:val="003A11E7"/>
    <w:rsid w:val="003A193C"/>
    <w:rsid w:val="003A1E63"/>
    <w:rsid w:val="003A24FE"/>
    <w:rsid w:val="003A2D55"/>
    <w:rsid w:val="003A3475"/>
    <w:rsid w:val="003A4F4E"/>
    <w:rsid w:val="003A5304"/>
    <w:rsid w:val="003A708D"/>
    <w:rsid w:val="003A74E9"/>
    <w:rsid w:val="003B0E8A"/>
    <w:rsid w:val="003B36E0"/>
    <w:rsid w:val="003B39BA"/>
    <w:rsid w:val="003B41A6"/>
    <w:rsid w:val="003B44E5"/>
    <w:rsid w:val="003B5E66"/>
    <w:rsid w:val="003B63D2"/>
    <w:rsid w:val="003B6AFB"/>
    <w:rsid w:val="003B6F67"/>
    <w:rsid w:val="003B72AE"/>
    <w:rsid w:val="003C02F9"/>
    <w:rsid w:val="003C1501"/>
    <w:rsid w:val="003C359B"/>
    <w:rsid w:val="003C35EE"/>
    <w:rsid w:val="003C4C49"/>
    <w:rsid w:val="003C6F16"/>
    <w:rsid w:val="003C758B"/>
    <w:rsid w:val="003C7B82"/>
    <w:rsid w:val="003D11A7"/>
    <w:rsid w:val="003D290D"/>
    <w:rsid w:val="003D39E9"/>
    <w:rsid w:val="003D4025"/>
    <w:rsid w:val="003D4B95"/>
    <w:rsid w:val="003D4F3D"/>
    <w:rsid w:val="003D6846"/>
    <w:rsid w:val="003D79C2"/>
    <w:rsid w:val="003D7F0A"/>
    <w:rsid w:val="003E0D80"/>
    <w:rsid w:val="003E157D"/>
    <w:rsid w:val="003E1C00"/>
    <w:rsid w:val="003E1C7C"/>
    <w:rsid w:val="003E1E04"/>
    <w:rsid w:val="003E21BF"/>
    <w:rsid w:val="003E23A7"/>
    <w:rsid w:val="003E247A"/>
    <w:rsid w:val="003E2557"/>
    <w:rsid w:val="003E270F"/>
    <w:rsid w:val="003E312A"/>
    <w:rsid w:val="003E325B"/>
    <w:rsid w:val="003E3954"/>
    <w:rsid w:val="003E4689"/>
    <w:rsid w:val="003E4A86"/>
    <w:rsid w:val="003E5CE7"/>
    <w:rsid w:val="003E5F4E"/>
    <w:rsid w:val="003E6115"/>
    <w:rsid w:val="003E65CD"/>
    <w:rsid w:val="003F0AA4"/>
    <w:rsid w:val="003F0F07"/>
    <w:rsid w:val="003F14D2"/>
    <w:rsid w:val="003F1B97"/>
    <w:rsid w:val="003F2B0A"/>
    <w:rsid w:val="003F32CF"/>
    <w:rsid w:val="003F3B3E"/>
    <w:rsid w:val="003F5A7C"/>
    <w:rsid w:val="003F6689"/>
    <w:rsid w:val="003F69D7"/>
    <w:rsid w:val="003F77AD"/>
    <w:rsid w:val="003F7B0A"/>
    <w:rsid w:val="003F7DE9"/>
    <w:rsid w:val="003F7E4E"/>
    <w:rsid w:val="00401C5E"/>
    <w:rsid w:val="004027F8"/>
    <w:rsid w:val="00402BA7"/>
    <w:rsid w:val="00402D76"/>
    <w:rsid w:val="00403C90"/>
    <w:rsid w:val="00404C5E"/>
    <w:rsid w:val="004057F8"/>
    <w:rsid w:val="0040601A"/>
    <w:rsid w:val="004079F4"/>
    <w:rsid w:val="004101BA"/>
    <w:rsid w:val="0041061D"/>
    <w:rsid w:val="004110DE"/>
    <w:rsid w:val="00411635"/>
    <w:rsid w:val="00412BC8"/>
    <w:rsid w:val="00413FFC"/>
    <w:rsid w:val="004143FD"/>
    <w:rsid w:val="0041594B"/>
    <w:rsid w:val="00415B47"/>
    <w:rsid w:val="00415D11"/>
    <w:rsid w:val="004169C5"/>
    <w:rsid w:val="00416A44"/>
    <w:rsid w:val="004171B0"/>
    <w:rsid w:val="004171C5"/>
    <w:rsid w:val="00417C8B"/>
    <w:rsid w:val="00420A09"/>
    <w:rsid w:val="00420BAF"/>
    <w:rsid w:val="00421289"/>
    <w:rsid w:val="00421A27"/>
    <w:rsid w:val="00422DB4"/>
    <w:rsid w:val="00423A33"/>
    <w:rsid w:val="00423E9B"/>
    <w:rsid w:val="004253C7"/>
    <w:rsid w:val="004253DB"/>
    <w:rsid w:val="004256A9"/>
    <w:rsid w:val="004257AF"/>
    <w:rsid w:val="00425DAA"/>
    <w:rsid w:val="00425E63"/>
    <w:rsid w:val="00425EE1"/>
    <w:rsid w:val="00425FA0"/>
    <w:rsid w:val="0042664D"/>
    <w:rsid w:val="00427FAE"/>
    <w:rsid w:val="004327FB"/>
    <w:rsid w:val="00432806"/>
    <w:rsid w:val="00433E8F"/>
    <w:rsid w:val="00434F4D"/>
    <w:rsid w:val="00435331"/>
    <w:rsid w:val="00436BDF"/>
    <w:rsid w:val="0043740C"/>
    <w:rsid w:val="0044087B"/>
    <w:rsid w:val="00442159"/>
    <w:rsid w:val="00443AFB"/>
    <w:rsid w:val="00443C4D"/>
    <w:rsid w:val="0044416D"/>
    <w:rsid w:val="00444E99"/>
    <w:rsid w:val="00446599"/>
    <w:rsid w:val="00447382"/>
    <w:rsid w:val="00447396"/>
    <w:rsid w:val="00447E67"/>
    <w:rsid w:val="00450D14"/>
    <w:rsid w:val="00451B08"/>
    <w:rsid w:val="004546B5"/>
    <w:rsid w:val="00460508"/>
    <w:rsid w:val="00460B78"/>
    <w:rsid w:val="00460C17"/>
    <w:rsid w:val="004629F7"/>
    <w:rsid w:val="00463C1D"/>
    <w:rsid w:val="00466A45"/>
    <w:rsid w:val="00466DEE"/>
    <w:rsid w:val="00470661"/>
    <w:rsid w:val="00470903"/>
    <w:rsid w:val="00470F5A"/>
    <w:rsid w:val="00475FFB"/>
    <w:rsid w:val="00476408"/>
    <w:rsid w:val="00477AEF"/>
    <w:rsid w:val="00477C08"/>
    <w:rsid w:val="00480E8D"/>
    <w:rsid w:val="00480EC1"/>
    <w:rsid w:val="00480FD1"/>
    <w:rsid w:val="0048160F"/>
    <w:rsid w:val="0048246B"/>
    <w:rsid w:val="00482F2F"/>
    <w:rsid w:val="00483084"/>
    <w:rsid w:val="004833D6"/>
    <w:rsid w:val="004835A1"/>
    <w:rsid w:val="0048419E"/>
    <w:rsid w:val="004842FA"/>
    <w:rsid w:val="00484636"/>
    <w:rsid w:val="00485C8E"/>
    <w:rsid w:val="0048667A"/>
    <w:rsid w:val="00487051"/>
    <w:rsid w:val="004871F0"/>
    <w:rsid w:val="0048792F"/>
    <w:rsid w:val="00487AA1"/>
    <w:rsid w:val="00487F38"/>
    <w:rsid w:val="00487FD7"/>
    <w:rsid w:val="00490465"/>
    <w:rsid w:val="0049047F"/>
    <w:rsid w:val="004905F0"/>
    <w:rsid w:val="00490A16"/>
    <w:rsid w:val="00490CAF"/>
    <w:rsid w:val="00491072"/>
    <w:rsid w:val="004910E2"/>
    <w:rsid w:val="00492954"/>
    <w:rsid w:val="00493561"/>
    <w:rsid w:val="00493828"/>
    <w:rsid w:val="004939A6"/>
    <w:rsid w:val="00493BC9"/>
    <w:rsid w:val="0049433E"/>
    <w:rsid w:val="00494831"/>
    <w:rsid w:val="0049514A"/>
    <w:rsid w:val="0049567C"/>
    <w:rsid w:val="004958F7"/>
    <w:rsid w:val="00497145"/>
    <w:rsid w:val="004A1CDB"/>
    <w:rsid w:val="004A1D27"/>
    <w:rsid w:val="004A3755"/>
    <w:rsid w:val="004A4B4A"/>
    <w:rsid w:val="004A5B68"/>
    <w:rsid w:val="004A65DA"/>
    <w:rsid w:val="004A6CBB"/>
    <w:rsid w:val="004B1BE4"/>
    <w:rsid w:val="004B227D"/>
    <w:rsid w:val="004B2714"/>
    <w:rsid w:val="004B37F8"/>
    <w:rsid w:val="004B3BBC"/>
    <w:rsid w:val="004B4168"/>
    <w:rsid w:val="004B4627"/>
    <w:rsid w:val="004B52BB"/>
    <w:rsid w:val="004B6CE4"/>
    <w:rsid w:val="004B7B18"/>
    <w:rsid w:val="004B7F25"/>
    <w:rsid w:val="004C01CA"/>
    <w:rsid w:val="004C17A8"/>
    <w:rsid w:val="004C3078"/>
    <w:rsid w:val="004C3E03"/>
    <w:rsid w:val="004C4B45"/>
    <w:rsid w:val="004C4FA9"/>
    <w:rsid w:val="004C5145"/>
    <w:rsid w:val="004C51F1"/>
    <w:rsid w:val="004C6342"/>
    <w:rsid w:val="004C65C5"/>
    <w:rsid w:val="004C7C56"/>
    <w:rsid w:val="004D18E8"/>
    <w:rsid w:val="004D2628"/>
    <w:rsid w:val="004D2D38"/>
    <w:rsid w:val="004D441C"/>
    <w:rsid w:val="004D5854"/>
    <w:rsid w:val="004E234C"/>
    <w:rsid w:val="004E2BE0"/>
    <w:rsid w:val="004E35BF"/>
    <w:rsid w:val="004E3B96"/>
    <w:rsid w:val="004E3B9C"/>
    <w:rsid w:val="004E4168"/>
    <w:rsid w:val="004E480A"/>
    <w:rsid w:val="004E54D8"/>
    <w:rsid w:val="004E69C7"/>
    <w:rsid w:val="004E6B05"/>
    <w:rsid w:val="004E729E"/>
    <w:rsid w:val="004F0CEC"/>
    <w:rsid w:val="004F13E8"/>
    <w:rsid w:val="004F4CD5"/>
    <w:rsid w:val="004F63EB"/>
    <w:rsid w:val="004F6812"/>
    <w:rsid w:val="004F7D01"/>
    <w:rsid w:val="00500770"/>
    <w:rsid w:val="00503326"/>
    <w:rsid w:val="00503361"/>
    <w:rsid w:val="005033BA"/>
    <w:rsid w:val="005057B5"/>
    <w:rsid w:val="00506D4A"/>
    <w:rsid w:val="00507788"/>
    <w:rsid w:val="0051025D"/>
    <w:rsid w:val="00510782"/>
    <w:rsid w:val="005110E1"/>
    <w:rsid w:val="00511B8B"/>
    <w:rsid w:val="00512AAF"/>
    <w:rsid w:val="00513159"/>
    <w:rsid w:val="005137AD"/>
    <w:rsid w:val="00514BAF"/>
    <w:rsid w:val="00515313"/>
    <w:rsid w:val="00515767"/>
    <w:rsid w:val="00515E02"/>
    <w:rsid w:val="00516A48"/>
    <w:rsid w:val="00520398"/>
    <w:rsid w:val="00523418"/>
    <w:rsid w:val="0052346B"/>
    <w:rsid w:val="00524383"/>
    <w:rsid w:val="00524C8F"/>
    <w:rsid w:val="00525A7B"/>
    <w:rsid w:val="0053312B"/>
    <w:rsid w:val="00533E87"/>
    <w:rsid w:val="00534763"/>
    <w:rsid w:val="00534BF9"/>
    <w:rsid w:val="00534CF3"/>
    <w:rsid w:val="00534F77"/>
    <w:rsid w:val="005375FA"/>
    <w:rsid w:val="00540D12"/>
    <w:rsid w:val="005411A8"/>
    <w:rsid w:val="00541BD3"/>
    <w:rsid w:val="00541DD3"/>
    <w:rsid w:val="00544C94"/>
    <w:rsid w:val="00544FE1"/>
    <w:rsid w:val="00545239"/>
    <w:rsid w:val="00546167"/>
    <w:rsid w:val="0054687E"/>
    <w:rsid w:val="00547C0C"/>
    <w:rsid w:val="0055085B"/>
    <w:rsid w:val="00551622"/>
    <w:rsid w:val="00551917"/>
    <w:rsid w:val="00551C32"/>
    <w:rsid w:val="00551C33"/>
    <w:rsid w:val="00552834"/>
    <w:rsid w:val="00552BBE"/>
    <w:rsid w:val="005530A3"/>
    <w:rsid w:val="00554306"/>
    <w:rsid w:val="0055498E"/>
    <w:rsid w:val="00557025"/>
    <w:rsid w:val="0055722D"/>
    <w:rsid w:val="0055742C"/>
    <w:rsid w:val="005635E0"/>
    <w:rsid w:val="00565529"/>
    <w:rsid w:val="00565BC8"/>
    <w:rsid w:val="005668AF"/>
    <w:rsid w:val="00570F42"/>
    <w:rsid w:val="00571410"/>
    <w:rsid w:val="00571D0D"/>
    <w:rsid w:val="00572FD3"/>
    <w:rsid w:val="0057366E"/>
    <w:rsid w:val="005741A8"/>
    <w:rsid w:val="005745E3"/>
    <w:rsid w:val="00575714"/>
    <w:rsid w:val="00577053"/>
    <w:rsid w:val="00580367"/>
    <w:rsid w:val="00580658"/>
    <w:rsid w:val="00581F72"/>
    <w:rsid w:val="0058231D"/>
    <w:rsid w:val="005828A4"/>
    <w:rsid w:val="00582C43"/>
    <w:rsid w:val="005835C9"/>
    <w:rsid w:val="005837FE"/>
    <w:rsid w:val="00584149"/>
    <w:rsid w:val="0058533D"/>
    <w:rsid w:val="00586515"/>
    <w:rsid w:val="00587187"/>
    <w:rsid w:val="00587F52"/>
    <w:rsid w:val="00591530"/>
    <w:rsid w:val="00592F37"/>
    <w:rsid w:val="00593CE4"/>
    <w:rsid w:val="00594F01"/>
    <w:rsid w:val="00595317"/>
    <w:rsid w:val="00595907"/>
    <w:rsid w:val="0059613E"/>
    <w:rsid w:val="005961F5"/>
    <w:rsid w:val="00597018"/>
    <w:rsid w:val="005A0A0B"/>
    <w:rsid w:val="005A494D"/>
    <w:rsid w:val="005A57E7"/>
    <w:rsid w:val="005A792D"/>
    <w:rsid w:val="005A7BEC"/>
    <w:rsid w:val="005B1FDE"/>
    <w:rsid w:val="005B3E68"/>
    <w:rsid w:val="005B4E66"/>
    <w:rsid w:val="005B4FD1"/>
    <w:rsid w:val="005B666F"/>
    <w:rsid w:val="005B6901"/>
    <w:rsid w:val="005B6F7A"/>
    <w:rsid w:val="005C1A20"/>
    <w:rsid w:val="005C1A68"/>
    <w:rsid w:val="005C30CD"/>
    <w:rsid w:val="005C3726"/>
    <w:rsid w:val="005C3E9F"/>
    <w:rsid w:val="005C40E2"/>
    <w:rsid w:val="005C676A"/>
    <w:rsid w:val="005C68C0"/>
    <w:rsid w:val="005C7357"/>
    <w:rsid w:val="005C760C"/>
    <w:rsid w:val="005C799E"/>
    <w:rsid w:val="005D0167"/>
    <w:rsid w:val="005D03FD"/>
    <w:rsid w:val="005D05AE"/>
    <w:rsid w:val="005D1739"/>
    <w:rsid w:val="005D1932"/>
    <w:rsid w:val="005D2A8E"/>
    <w:rsid w:val="005D2DE1"/>
    <w:rsid w:val="005D3105"/>
    <w:rsid w:val="005D559C"/>
    <w:rsid w:val="005D5AB7"/>
    <w:rsid w:val="005D5AFD"/>
    <w:rsid w:val="005D5E20"/>
    <w:rsid w:val="005D6371"/>
    <w:rsid w:val="005D7EDC"/>
    <w:rsid w:val="005E3304"/>
    <w:rsid w:val="005E3825"/>
    <w:rsid w:val="005E4489"/>
    <w:rsid w:val="005E574E"/>
    <w:rsid w:val="005E65E2"/>
    <w:rsid w:val="005F2F1F"/>
    <w:rsid w:val="005F2F41"/>
    <w:rsid w:val="005F3433"/>
    <w:rsid w:val="005F37D5"/>
    <w:rsid w:val="005F5B58"/>
    <w:rsid w:val="005F621F"/>
    <w:rsid w:val="005F7442"/>
    <w:rsid w:val="00600234"/>
    <w:rsid w:val="00600CF2"/>
    <w:rsid w:val="00600D37"/>
    <w:rsid w:val="00601087"/>
    <w:rsid w:val="006013BE"/>
    <w:rsid w:val="00601FF8"/>
    <w:rsid w:val="006028A4"/>
    <w:rsid w:val="00602B8B"/>
    <w:rsid w:val="00605A89"/>
    <w:rsid w:val="00606657"/>
    <w:rsid w:val="00607672"/>
    <w:rsid w:val="00607D4C"/>
    <w:rsid w:val="00611E50"/>
    <w:rsid w:val="0061324C"/>
    <w:rsid w:val="00614B79"/>
    <w:rsid w:val="006169DA"/>
    <w:rsid w:val="00617C7C"/>
    <w:rsid w:val="00620C0F"/>
    <w:rsid w:val="00621336"/>
    <w:rsid w:val="006221CA"/>
    <w:rsid w:val="00623156"/>
    <w:rsid w:val="0062354B"/>
    <w:rsid w:val="00625125"/>
    <w:rsid w:val="00625B7D"/>
    <w:rsid w:val="00625D61"/>
    <w:rsid w:val="006263ED"/>
    <w:rsid w:val="006267CB"/>
    <w:rsid w:val="006267EE"/>
    <w:rsid w:val="006268D9"/>
    <w:rsid w:val="00631B99"/>
    <w:rsid w:val="006320D5"/>
    <w:rsid w:val="00632588"/>
    <w:rsid w:val="006335CF"/>
    <w:rsid w:val="00633D75"/>
    <w:rsid w:val="00635004"/>
    <w:rsid w:val="006359EA"/>
    <w:rsid w:val="006374A7"/>
    <w:rsid w:val="00640D74"/>
    <w:rsid w:val="006430FD"/>
    <w:rsid w:val="0064330E"/>
    <w:rsid w:val="00643C44"/>
    <w:rsid w:val="00645BF3"/>
    <w:rsid w:val="006469BD"/>
    <w:rsid w:val="00646E99"/>
    <w:rsid w:val="006470AB"/>
    <w:rsid w:val="00647D03"/>
    <w:rsid w:val="006500EA"/>
    <w:rsid w:val="00650A4C"/>
    <w:rsid w:val="00653870"/>
    <w:rsid w:val="00653EC6"/>
    <w:rsid w:val="00653F27"/>
    <w:rsid w:val="00654B01"/>
    <w:rsid w:val="00655463"/>
    <w:rsid w:val="00657FBD"/>
    <w:rsid w:val="00657FCE"/>
    <w:rsid w:val="00660A68"/>
    <w:rsid w:val="00662A29"/>
    <w:rsid w:val="0066344E"/>
    <w:rsid w:val="00666F41"/>
    <w:rsid w:val="00667596"/>
    <w:rsid w:val="00670DB0"/>
    <w:rsid w:val="0067144D"/>
    <w:rsid w:val="00671598"/>
    <w:rsid w:val="00672F29"/>
    <w:rsid w:val="00673144"/>
    <w:rsid w:val="0067328D"/>
    <w:rsid w:val="00673AD8"/>
    <w:rsid w:val="00673C8F"/>
    <w:rsid w:val="00675246"/>
    <w:rsid w:val="00676A96"/>
    <w:rsid w:val="00677696"/>
    <w:rsid w:val="00677D7B"/>
    <w:rsid w:val="006812AB"/>
    <w:rsid w:val="006823F3"/>
    <w:rsid w:val="00683608"/>
    <w:rsid w:val="0068362D"/>
    <w:rsid w:val="00683E9F"/>
    <w:rsid w:val="00683F59"/>
    <w:rsid w:val="0068788A"/>
    <w:rsid w:val="00690FA6"/>
    <w:rsid w:val="006929D6"/>
    <w:rsid w:val="00692B88"/>
    <w:rsid w:val="00692F70"/>
    <w:rsid w:val="00695B51"/>
    <w:rsid w:val="00696ADA"/>
    <w:rsid w:val="006A0CCF"/>
    <w:rsid w:val="006A0EB1"/>
    <w:rsid w:val="006A4F2A"/>
    <w:rsid w:val="006A7A05"/>
    <w:rsid w:val="006B0FC7"/>
    <w:rsid w:val="006B1ED3"/>
    <w:rsid w:val="006B2C8A"/>
    <w:rsid w:val="006B5D70"/>
    <w:rsid w:val="006B69AA"/>
    <w:rsid w:val="006B7695"/>
    <w:rsid w:val="006B79A3"/>
    <w:rsid w:val="006B7C5D"/>
    <w:rsid w:val="006B7D13"/>
    <w:rsid w:val="006B7E11"/>
    <w:rsid w:val="006C24DA"/>
    <w:rsid w:val="006C3F4D"/>
    <w:rsid w:val="006C422C"/>
    <w:rsid w:val="006C541D"/>
    <w:rsid w:val="006C60D7"/>
    <w:rsid w:val="006C6E4C"/>
    <w:rsid w:val="006D06AA"/>
    <w:rsid w:val="006D1BD2"/>
    <w:rsid w:val="006D23CA"/>
    <w:rsid w:val="006D23D2"/>
    <w:rsid w:val="006D3864"/>
    <w:rsid w:val="006D3BF6"/>
    <w:rsid w:val="006D4CF2"/>
    <w:rsid w:val="006D7890"/>
    <w:rsid w:val="006E03AC"/>
    <w:rsid w:val="006E2432"/>
    <w:rsid w:val="006E2A4B"/>
    <w:rsid w:val="006E4700"/>
    <w:rsid w:val="006E50F9"/>
    <w:rsid w:val="006E6017"/>
    <w:rsid w:val="006E69E3"/>
    <w:rsid w:val="006E73BC"/>
    <w:rsid w:val="006E7FC4"/>
    <w:rsid w:val="006F119D"/>
    <w:rsid w:val="006F1689"/>
    <w:rsid w:val="006F1EA5"/>
    <w:rsid w:val="006F38B7"/>
    <w:rsid w:val="006F4D3F"/>
    <w:rsid w:val="006F53DA"/>
    <w:rsid w:val="006F6489"/>
    <w:rsid w:val="006F6744"/>
    <w:rsid w:val="006F69FC"/>
    <w:rsid w:val="006F7708"/>
    <w:rsid w:val="00701C6A"/>
    <w:rsid w:val="00704483"/>
    <w:rsid w:val="00704FCD"/>
    <w:rsid w:val="00707D49"/>
    <w:rsid w:val="0071122A"/>
    <w:rsid w:val="00713D6A"/>
    <w:rsid w:val="007146D0"/>
    <w:rsid w:val="0071485B"/>
    <w:rsid w:val="00714A06"/>
    <w:rsid w:val="007155DA"/>
    <w:rsid w:val="00716461"/>
    <w:rsid w:val="0072017F"/>
    <w:rsid w:val="007207B5"/>
    <w:rsid w:val="007212CC"/>
    <w:rsid w:val="00721EC9"/>
    <w:rsid w:val="007226B5"/>
    <w:rsid w:val="00722F11"/>
    <w:rsid w:val="007244E6"/>
    <w:rsid w:val="00724949"/>
    <w:rsid w:val="00724A0F"/>
    <w:rsid w:val="007260C5"/>
    <w:rsid w:val="00727B78"/>
    <w:rsid w:val="00727DE6"/>
    <w:rsid w:val="00730839"/>
    <w:rsid w:val="00732163"/>
    <w:rsid w:val="00733794"/>
    <w:rsid w:val="007338C9"/>
    <w:rsid w:val="00733A6A"/>
    <w:rsid w:val="007345CA"/>
    <w:rsid w:val="00735855"/>
    <w:rsid w:val="00744AEA"/>
    <w:rsid w:val="0074543F"/>
    <w:rsid w:val="00745DA7"/>
    <w:rsid w:val="00745F2F"/>
    <w:rsid w:val="00747543"/>
    <w:rsid w:val="007515D3"/>
    <w:rsid w:val="00752A2D"/>
    <w:rsid w:val="00755614"/>
    <w:rsid w:val="00755946"/>
    <w:rsid w:val="00755A5C"/>
    <w:rsid w:val="00762198"/>
    <w:rsid w:val="00762207"/>
    <w:rsid w:val="0076656F"/>
    <w:rsid w:val="00766C3A"/>
    <w:rsid w:val="0077233A"/>
    <w:rsid w:val="007726E1"/>
    <w:rsid w:val="007745A9"/>
    <w:rsid w:val="00775E5E"/>
    <w:rsid w:val="00776A0F"/>
    <w:rsid w:val="00777B35"/>
    <w:rsid w:val="007805F4"/>
    <w:rsid w:val="00781C05"/>
    <w:rsid w:val="007838DB"/>
    <w:rsid w:val="00784131"/>
    <w:rsid w:val="0078519A"/>
    <w:rsid w:val="007861B4"/>
    <w:rsid w:val="0078693A"/>
    <w:rsid w:val="007872F6"/>
    <w:rsid w:val="007904AD"/>
    <w:rsid w:val="007908CA"/>
    <w:rsid w:val="00790F53"/>
    <w:rsid w:val="007910A2"/>
    <w:rsid w:val="007912AF"/>
    <w:rsid w:val="0079228E"/>
    <w:rsid w:val="00795597"/>
    <w:rsid w:val="00795BA8"/>
    <w:rsid w:val="00795EB8"/>
    <w:rsid w:val="00796BA3"/>
    <w:rsid w:val="00797CB8"/>
    <w:rsid w:val="007A211F"/>
    <w:rsid w:val="007A2E20"/>
    <w:rsid w:val="007A371C"/>
    <w:rsid w:val="007A41C9"/>
    <w:rsid w:val="007A634E"/>
    <w:rsid w:val="007A6614"/>
    <w:rsid w:val="007A6E04"/>
    <w:rsid w:val="007A78E1"/>
    <w:rsid w:val="007B14FE"/>
    <w:rsid w:val="007B25FA"/>
    <w:rsid w:val="007B34BD"/>
    <w:rsid w:val="007B3676"/>
    <w:rsid w:val="007B3EF8"/>
    <w:rsid w:val="007B459A"/>
    <w:rsid w:val="007B5B50"/>
    <w:rsid w:val="007B6AA5"/>
    <w:rsid w:val="007B72CA"/>
    <w:rsid w:val="007B7A08"/>
    <w:rsid w:val="007C0085"/>
    <w:rsid w:val="007C14F5"/>
    <w:rsid w:val="007C15EA"/>
    <w:rsid w:val="007C1A96"/>
    <w:rsid w:val="007C2AE5"/>
    <w:rsid w:val="007C300E"/>
    <w:rsid w:val="007C4417"/>
    <w:rsid w:val="007C45F9"/>
    <w:rsid w:val="007C5D05"/>
    <w:rsid w:val="007C5F1D"/>
    <w:rsid w:val="007D0752"/>
    <w:rsid w:val="007D103B"/>
    <w:rsid w:val="007D18F4"/>
    <w:rsid w:val="007D1A72"/>
    <w:rsid w:val="007D2A6C"/>
    <w:rsid w:val="007D2B17"/>
    <w:rsid w:val="007D427B"/>
    <w:rsid w:val="007D4BD3"/>
    <w:rsid w:val="007D4F6A"/>
    <w:rsid w:val="007D63B3"/>
    <w:rsid w:val="007D67B6"/>
    <w:rsid w:val="007D7898"/>
    <w:rsid w:val="007D7D9D"/>
    <w:rsid w:val="007E049F"/>
    <w:rsid w:val="007E1ABF"/>
    <w:rsid w:val="007E1B2C"/>
    <w:rsid w:val="007E1C3E"/>
    <w:rsid w:val="007E3597"/>
    <w:rsid w:val="007E3986"/>
    <w:rsid w:val="007E3F62"/>
    <w:rsid w:val="007E4205"/>
    <w:rsid w:val="007E436D"/>
    <w:rsid w:val="007E44B2"/>
    <w:rsid w:val="007E4BE9"/>
    <w:rsid w:val="007F0775"/>
    <w:rsid w:val="007F0DA0"/>
    <w:rsid w:val="007F1448"/>
    <w:rsid w:val="007F1C50"/>
    <w:rsid w:val="007F243C"/>
    <w:rsid w:val="007F4A08"/>
    <w:rsid w:val="007F66D9"/>
    <w:rsid w:val="007F7497"/>
    <w:rsid w:val="007F7581"/>
    <w:rsid w:val="008004EB"/>
    <w:rsid w:val="0080158C"/>
    <w:rsid w:val="008034FB"/>
    <w:rsid w:val="00804111"/>
    <w:rsid w:val="008041F5"/>
    <w:rsid w:val="00804ACA"/>
    <w:rsid w:val="00804EF6"/>
    <w:rsid w:val="008050EE"/>
    <w:rsid w:val="00805A04"/>
    <w:rsid w:val="008103C2"/>
    <w:rsid w:val="0081096A"/>
    <w:rsid w:val="008135FB"/>
    <w:rsid w:val="008137B9"/>
    <w:rsid w:val="00813913"/>
    <w:rsid w:val="00814ACA"/>
    <w:rsid w:val="00814EB5"/>
    <w:rsid w:val="0081543D"/>
    <w:rsid w:val="00816456"/>
    <w:rsid w:val="008167A3"/>
    <w:rsid w:val="008204FC"/>
    <w:rsid w:val="0082105F"/>
    <w:rsid w:val="00821E6D"/>
    <w:rsid w:val="00821F8E"/>
    <w:rsid w:val="00822746"/>
    <w:rsid w:val="008231AE"/>
    <w:rsid w:val="00823425"/>
    <w:rsid w:val="0082603D"/>
    <w:rsid w:val="00826E43"/>
    <w:rsid w:val="00827976"/>
    <w:rsid w:val="00827A01"/>
    <w:rsid w:val="00830729"/>
    <w:rsid w:val="008316F3"/>
    <w:rsid w:val="00832755"/>
    <w:rsid w:val="0083277D"/>
    <w:rsid w:val="008330F9"/>
    <w:rsid w:val="00834EA3"/>
    <w:rsid w:val="00835624"/>
    <w:rsid w:val="00835E4A"/>
    <w:rsid w:val="008372B2"/>
    <w:rsid w:val="00840152"/>
    <w:rsid w:val="00840160"/>
    <w:rsid w:val="00843ADE"/>
    <w:rsid w:val="00843CB9"/>
    <w:rsid w:val="00843F67"/>
    <w:rsid w:val="0084402A"/>
    <w:rsid w:val="0084465D"/>
    <w:rsid w:val="00845F59"/>
    <w:rsid w:val="00846346"/>
    <w:rsid w:val="00846443"/>
    <w:rsid w:val="00846FBB"/>
    <w:rsid w:val="008471B2"/>
    <w:rsid w:val="008508D5"/>
    <w:rsid w:val="00850FF2"/>
    <w:rsid w:val="00851C32"/>
    <w:rsid w:val="00852C50"/>
    <w:rsid w:val="00852CFA"/>
    <w:rsid w:val="008531FB"/>
    <w:rsid w:val="00853A8B"/>
    <w:rsid w:val="00857070"/>
    <w:rsid w:val="008577F2"/>
    <w:rsid w:val="00857A1E"/>
    <w:rsid w:val="008605D7"/>
    <w:rsid w:val="00861486"/>
    <w:rsid w:val="008617E7"/>
    <w:rsid w:val="008625D6"/>
    <w:rsid w:val="008634F9"/>
    <w:rsid w:val="0086402F"/>
    <w:rsid w:val="00864C68"/>
    <w:rsid w:val="008655A9"/>
    <w:rsid w:val="00866071"/>
    <w:rsid w:val="00866456"/>
    <w:rsid w:val="00866B88"/>
    <w:rsid w:val="0086712E"/>
    <w:rsid w:val="00867299"/>
    <w:rsid w:val="00867A33"/>
    <w:rsid w:val="00867D98"/>
    <w:rsid w:val="0087114F"/>
    <w:rsid w:val="008717AE"/>
    <w:rsid w:val="008726C7"/>
    <w:rsid w:val="00875A5E"/>
    <w:rsid w:val="00876F5F"/>
    <w:rsid w:val="0087738D"/>
    <w:rsid w:val="0087787E"/>
    <w:rsid w:val="00880D99"/>
    <w:rsid w:val="008829F5"/>
    <w:rsid w:val="008839E6"/>
    <w:rsid w:val="00883B4E"/>
    <w:rsid w:val="00884302"/>
    <w:rsid w:val="00884A69"/>
    <w:rsid w:val="00884A94"/>
    <w:rsid w:val="008855C2"/>
    <w:rsid w:val="008856EB"/>
    <w:rsid w:val="00886BAA"/>
    <w:rsid w:val="00886D63"/>
    <w:rsid w:val="00887365"/>
    <w:rsid w:val="0088739C"/>
    <w:rsid w:val="00887516"/>
    <w:rsid w:val="0089169E"/>
    <w:rsid w:val="00891D79"/>
    <w:rsid w:val="0089263F"/>
    <w:rsid w:val="00893D49"/>
    <w:rsid w:val="00893D97"/>
    <w:rsid w:val="00896A57"/>
    <w:rsid w:val="0089755B"/>
    <w:rsid w:val="00897586"/>
    <w:rsid w:val="008A0085"/>
    <w:rsid w:val="008A0B0D"/>
    <w:rsid w:val="008A0D5B"/>
    <w:rsid w:val="008A20B6"/>
    <w:rsid w:val="008A2784"/>
    <w:rsid w:val="008A2895"/>
    <w:rsid w:val="008A5619"/>
    <w:rsid w:val="008A5B98"/>
    <w:rsid w:val="008A5BB7"/>
    <w:rsid w:val="008A77AF"/>
    <w:rsid w:val="008A7D89"/>
    <w:rsid w:val="008B0184"/>
    <w:rsid w:val="008B15FA"/>
    <w:rsid w:val="008B2C6D"/>
    <w:rsid w:val="008B54D5"/>
    <w:rsid w:val="008B722E"/>
    <w:rsid w:val="008B7355"/>
    <w:rsid w:val="008B7F69"/>
    <w:rsid w:val="008C110D"/>
    <w:rsid w:val="008C1997"/>
    <w:rsid w:val="008C201C"/>
    <w:rsid w:val="008C4E60"/>
    <w:rsid w:val="008C4FDA"/>
    <w:rsid w:val="008C72F2"/>
    <w:rsid w:val="008D2764"/>
    <w:rsid w:val="008D3131"/>
    <w:rsid w:val="008D5B63"/>
    <w:rsid w:val="008E0A0B"/>
    <w:rsid w:val="008E1190"/>
    <w:rsid w:val="008E24B4"/>
    <w:rsid w:val="008E2609"/>
    <w:rsid w:val="008E2912"/>
    <w:rsid w:val="008E2F35"/>
    <w:rsid w:val="008E3763"/>
    <w:rsid w:val="008E5A5F"/>
    <w:rsid w:val="008F092C"/>
    <w:rsid w:val="008F1D84"/>
    <w:rsid w:val="008F28C4"/>
    <w:rsid w:val="008F4290"/>
    <w:rsid w:val="008F4580"/>
    <w:rsid w:val="008F4894"/>
    <w:rsid w:val="008F4F4C"/>
    <w:rsid w:val="008F5003"/>
    <w:rsid w:val="008F6463"/>
    <w:rsid w:val="008F6A34"/>
    <w:rsid w:val="008F73F2"/>
    <w:rsid w:val="00903C9B"/>
    <w:rsid w:val="009050E2"/>
    <w:rsid w:val="00907000"/>
    <w:rsid w:val="00910EE4"/>
    <w:rsid w:val="00914014"/>
    <w:rsid w:val="00914132"/>
    <w:rsid w:val="00916FF9"/>
    <w:rsid w:val="00917659"/>
    <w:rsid w:val="00917A5D"/>
    <w:rsid w:val="00917F03"/>
    <w:rsid w:val="00920833"/>
    <w:rsid w:val="0092100F"/>
    <w:rsid w:val="0092167E"/>
    <w:rsid w:val="009220E3"/>
    <w:rsid w:val="00925C76"/>
    <w:rsid w:val="009303A8"/>
    <w:rsid w:val="00931BE6"/>
    <w:rsid w:val="00932163"/>
    <w:rsid w:val="009321C8"/>
    <w:rsid w:val="00932F6D"/>
    <w:rsid w:val="0093304E"/>
    <w:rsid w:val="009344DA"/>
    <w:rsid w:val="009347ED"/>
    <w:rsid w:val="00936656"/>
    <w:rsid w:val="0093682D"/>
    <w:rsid w:val="00937E7F"/>
    <w:rsid w:val="00940E0B"/>
    <w:rsid w:val="00941CF6"/>
    <w:rsid w:val="0094222C"/>
    <w:rsid w:val="009423F6"/>
    <w:rsid w:val="00942AF8"/>
    <w:rsid w:val="00942C6F"/>
    <w:rsid w:val="0094313D"/>
    <w:rsid w:val="00943395"/>
    <w:rsid w:val="00943E12"/>
    <w:rsid w:val="00944A94"/>
    <w:rsid w:val="00944D8E"/>
    <w:rsid w:val="009450F5"/>
    <w:rsid w:val="0094518C"/>
    <w:rsid w:val="009454B8"/>
    <w:rsid w:val="00945BDD"/>
    <w:rsid w:val="00946EFA"/>
    <w:rsid w:val="00946FA0"/>
    <w:rsid w:val="00950040"/>
    <w:rsid w:val="0095063D"/>
    <w:rsid w:val="00950B93"/>
    <w:rsid w:val="00951D50"/>
    <w:rsid w:val="00952806"/>
    <w:rsid w:val="00953458"/>
    <w:rsid w:val="00954945"/>
    <w:rsid w:val="00956743"/>
    <w:rsid w:val="00956B15"/>
    <w:rsid w:val="00956BE6"/>
    <w:rsid w:val="00957160"/>
    <w:rsid w:val="0096035E"/>
    <w:rsid w:val="00960489"/>
    <w:rsid w:val="00960E59"/>
    <w:rsid w:val="0096132D"/>
    <w:rsid w:val="009613F2"/>
    <w:rsid w:val="009615B1"/>
    <w:rsid w:val="00962ED6"/>
    <w:rsid w:val="00964348"/>
    <w:rsid w:val="00964FDB"/>
    <w:rsid w:val="0096500D"/>
    <w:rsid w:val="009658FF"/>
    <w:rsid w:val="00966059"/>
    <w:rsid w:val="0096677E"/>
    <w:rsid w:val="00967C2D"/>
    <w:rsid w:val="009724DF"/>
    <w:rsid w:val="009738D0"/>
    <w:rsid w:val="00974DFE"/>
    <w:rsid w:val="0097607D"/>
    <w:rsid w:val="0097614A"/>
    <w:rsid w:val="00976556"/>
    <w:rsid w:val="009778A3"/>
    <w:rsid w:val="009817EF"/>
    <w:rsid w:val="00982D42"/>
    <w:rsid w:val="00982F19"/>
    <w:rsid w:val="009832E0"/>
    <w:rsid w:val="0098416C"/>
    <w:rsid w:val="00986057"/>
    <w:rsid w:val="0098605C"/>
    <w:rsid w:val="00986E9A"/>
    <w:rsid w:val="009878DF"/>
    <w:rsid w:val="00990A2C"/>
    <w:rsid w:val="00992905"/>
    <w:rsid w:val="0099461B"/>
    <w:rsid w:val="00995A53"/>
    <w:rsid w:val="009967BE"/>
    <w:rsid w:val="00996F21"/>
    <w:rsid w:val="009A0CEE"/>
    <w:rsid w:val="009A11B8"/>
    <w:rsid w:val="009A3625"/>
    <w:rsid w:val="009A3E19"/>
    <w:rsid w:val="009A43F7"/>
    <w:rsid w:val="009A469F"/>
    <w:rsid w:val="009A482A"/>
    <w:rsid w:val="009A51AC"/>
    <w:rsid w:val="009A5B16"/>
    <w:rsid w:val="009A6477"/>
    <w:rsid w:val="009B00E1"/>
    <w:rsid w:val="009B22E2"/>
    <w:rsid w:val="009B2E71"/>
    <w:rsid w:val="009B3FD1"/>
    <w:rsid w:val="009B5ED5"/>
    <w:rsid w:val="009B62B8"/>
    <w:rsid w:val="009B69E1"/>
    <w:rsid w:val="009B6DA2"/>
    <w:rsid w:val="009C02EA"/>
    <w:rsid w:val="009C0E33"/>
    <w:rsid w:val="009C101A"/>
    <w:rsid w:val="009C14AF"/>
    <w:rsid w:val="009C267B"/>
    <w:rsid w:val="009C3048"/>
    <w:rsid w:val="009C33D7"/>
    <w:rsid w:val="009C3538"/>
    <w:rsid w:val="009C4529"/>
    <w:rsid w:val="009C477C"/>
    <w:rsid w:val="009C5346"/>
    <w:rsid w:val="009C55A5"/>
    <w:rsid w:val="009C66A6"/>
    <w:rsid w:val="009C6BD5"/>
    <w:rsid w:val="009C7014"/>
    <w:rsid w:val="009D0E77"/>
    <w:rsid w:val="009D0FB4"/>
    <w:rsid w:val="009D1F77"/>
    <w:rsid w:val="009D470D"/>
    <w:rsid w:val="009D4DAE"/>
    <w:rsid w:val="009D503C"/>
    <w:rsid w:val="009D50A4"/>
    <w:rsid w:val="009D6807"/>
    <w:rsid w:val="009D72F7"/>
    <w:rsid w:val="009E4102"/>
    <w:rsid w:val="009E4350"/>
    <w:rsid w:val="009E435B"/>
    <w:rsid w:val="009E4F7E"/>
    <w:rsid w:val="009E5753"/>
    <w:rsid w:val="009E58FD"/>
    <w:rsid w:val="009E670D"/>
    <w:rsid w:val="009E69C0"/>
    <w:rsid w:val="009E73B1"/>
    <w:rsid w:val="009E7BAE"/>
    <w:rsid w:val="009F0A31"/>
    <w:rsid w:val="009F0C34"/>
    <w:rsid w:val="009F276E"/>
    <w:rsid w:val="009F33A5"/>
    <w:rsid w:val="009F3A23"/>
    <w:rsid w:val="009F4459"/>
    <w:rsid w:val="009F493C"/>
    <w:rsid w:val="009F5CB0"/>
    <w:rsid w:val="009F6209"/>
    <w:rsid w:val="009F62A5"/>
    <w:rsid w:val="009F6FFD"/>
    <w:rsid w:val="00A0199C"/>
    <w:rsid w:val="00A02411"/>
    <w:rsid w:val="00A037CF"/>
    <w:rsid w:val="00A03866"/>
    <w:rsid w:val="00A03948"/>
    <w:rsid w:val="00A04311"/>
    <w:rsid w:val="00A0455C"/>
    <w:rsid w:val="00A04E44"/>
    <w:rsid w:val="00A07709"/>
    <w:rsid w:val="00A10382"/>
    <w:rsid w:val="00A11B71"/>
    <w:rsid w:val="00A11F33"/>
    <w:rsid w:val="00A12D92"/>
    <w:rsid w:val="00A1436A"/>
    <w:rsid w:val="00A144BE"/>
    <w:rsid w:val="00A1475C"/>
    <w:rsid w:val="00A20CB4"/>
    <w:rsid w:val="00A2163E"/>
    <w:rsid w:val="00A22BAB"/>
    <w:rsid w:val="00A23B70"/>
    <w:rsid w:val="00A24493"/>
    <w:rsid w:val="00A24BB4"/>
    <w:rsid w:val="00A24FC8"/>
    <w:rsid w:val="00A26368"/>
    <w:rsid w:val="00A2647E"/>
    <w:rsid w:val="00A265F9"/>
    <w:rsid w:val="00A26877"/>
    <w:rsid w:val="00A26F56"/>
    <w:rsid w:val="00A30F76"/>
    <w:rsid w:val="00A33F72"/>
    <w:rsid w:val="00A3427B"/>
    <w:rsid w:val="00A3473B"/>
    <w:rsid w:val="00A34B35"/>
    <w:rsid w:val="00A35531"/>
    <w:rsid w:val="00A3786A"/>
    <w:rsid w:val="00A37A1A"/>
    <w:rsid w:val="00A37AEB"/>
    <w:rsid w:val="00A37D76"/>
    <w:rsid w:val="00A40C22"/>
    <w:rsid w:val="00A40EFC"/>
    <w:rsid w:val="00A411F4"/>
    <w:rsid w:val="00A41B55"/>
    <w:rsid w:val="00A421C9"/>
    <w:rsid w:val="00A425A2"/>
    <w:rsid w:val="00A430F4"/>
    <w:rsid w:val="00A43C47"/>
    <w:rsid w:val="00A44241"/>
    <w:rsid w:val="00A4461F"/>
    <w:rsid w:val="00A44726"/>
    <w:rsid w:val="00A46B0B"/>
    <w:rsid w:val="00A476DE"/>
    <w:rsid w:val="00A514B6"/>
    <w:rsid w:val="00A51B3F"/>
    <w:rsid w:val="00A5234B"/>
    <w:rsid w:val="00A5424C"/>
    <w:rsid w:val="00A54542"/>
    <w:rsid w:val="00A56DA3"/>
    <w:rsid w:val="00A5798B"/>
    <w:rsid w:val="00A60B12"/>
    <w:rsid w:val="00A60EAD"/>
    <w:rsid w:val="00A622D6"/>
    <w:rsid w:val="00A6282E"/>
    <w:rsid w:val="00A63E6C"/>
    <w:rsid w:val="00A655B9"/>
    <w:rsid w:val="00A655F7"/>
    <w:rsid w:val="00A67961"/>
    <w:rsid w:val="00A67ADC"/>
    <w:rsid w:val="00A71B19"/>
    <w:rsid w:val="00A73B0F"/>
    <w:rsid w:val="00A76348"/>
    <w:rsid w:val="00A8003D"/>
    <w:rsid w:val="00A804F1"/>
    <w:rsid w:val="00A80AEA"/>
    <w:rsid w:val="00A80F8A"/>
    <w:rsid w:val="00A83E66"/>
    <w:rsid w:val="00A87297"/>
    <w:rsid w:val="00A87478"/>
    <w:rsid w:val="00A8759C"/>
    <w:rsid w:val="00A91339"/>
    <w:rsid w:val="00A91907"/>
    <w:rsid w:val="00A9193F"/>
    <w:rsid w:val="00A91C99"/>
    <w:rsid w:val="00A9207B"/>
    <w:rsid w:val="00A9301F"/>
    <w:rsid w:val="00A9405B"/>
    <w:rsid w:val="00AA1932"/>
    <w:rsid w:val="00AA2AD2"/>
    <w:rsid w:val="00AA3FDD"/>
    <w:rsid w:val="00AA4F20"/>
    <w:rsid w:val="00AA4FDB"/>
    <w:rsid w:val="00AA59A0"/>
    <w:rsid w:val="00AB0104"/>
    <w:rsid w:val="00AB1419"/>
    <w:rsid w:val="00AB1A7E"/>
    <w:rsid w:val="00AB30F8"/>
    <w:rsid w:val="00AB3704"/>
    <w:rsid w:val="00AB37EF"/>
    <w:rsid w:val="00AB3B64"/>
    <w:rsid w:val="00AB491F"/>
    <w:rsid w:val="00AB53D1"/>
    <w:rsid w:val="00AB7B71"/>
    <w:rsid w:val="00AB7DAF"/>
    <w:rsid w:val="00AC0F44"/>
    <w:rsid w:val="00AC1CD8"/>
    <w:rsid w:val="00AC26F5"/>
    <w:rsid w:val="00AC2E99"/>
    <w:rsid w:val="00AC4CFE"/>
    <w:rsid w:val="00AC671E"/>
    <w:rsid w:val="00AC678E"/>
    <w:rsid w:val="00AD03BE"/>
    <w:rsid w:val="00AD13F0"/>
    <w:rsid w:val="00AD32BE"/>
    <w:rsid w:val="00AD4375"/>
    <w:rsid w:val="00AD4EA0"/>
    <w:rsid w:val="00AD5CC3"/>
    <w:rsid w:val="00AD7AAC"/>
    <w:rsid w:val="00AD7B9C"/>
    <w:rsid w:val="00AE0410"/>
    <w:rsid w:val="00AE2B21"/>
    <w:rsid w:val="00AE33F7"/>
    <w:rsid w:val="00AE4745"/>
    <w:rsid w:val="00AE474B"/>
    <w:rsid w:val="00AE51E1"/>
    <w:rsid w:val="00AE61CC"/>
    <w:rsid w:val="00AF0B91"/>
    <w:rsid w:val="00AF173C"/>
    <w:rsid w:val="00AF25E9"/>
    <w:rsid w:val="00AF34E8"/>
    <w:rsid w:val="00AF4E87"/>
    <w:rsid w:val="00AF52F0"/>
    <w:rsid w:val="00AF6134"/>
    <w:rsid w:val="00AF73D2"/>
    <w:rsid w:val="00B001C0"/>
    <w:rsid w:val="00B00FE9"/>
    <w:rsid w:val="00B0169E"/>
    <w:rsid w:val="00B01BAC"/>
    <w:rsid w:val="00B023CD"/>
    <w:rsid w:val="00B04DA9"/>
    <w:rsid w:val="00B05193"/>
    <w:rsid w:val="00B07B30"/>
    <w:rsid w:val="00B07F86"/>
    <w:rsid w:val="00B114FE"/>
    <w:rsid w:val="00B11662"/>
    <w:rsid w:val="00B11FE5"/>
    <w:rsid w:val="00B12042"/>
    <w:rsid w:val="00B142B3"/>
    <w:rsid w:val="00B14C7B"/>
    <w:rsid w:val="00B14D9C"/>
    <w:rsid w:val="00B1578E"/>
    <w:rsid w:val="00B15C88"/>
    <w:rsid w:val="00B16D97"/>
    <w:rsid w:val="00B170B2"/>
    <w:rsid w:val="00B174FF"/>
    <w:rsid w:val="00B1760A"/>
    <w:rsid w:val="00B22030"/>
    <w:rsid w:val="00B2342A"/>
    <w:rsid w:val="00B2574C"/>
    <w:rsid w:val="00B309A3"/>
    <w:rsid w:val="00B30B4C"/>
    <w:rsid w:val="00B31202"/>
    <w:rsid w:val="00B32A86"/>
    <w:rsid w:val="00B34198"/>
    <w:rsid w:val="00B34300"/>
    <w:rsid w:val="00B34D16"/>
    <w:rsid w:val="00B36214"/>
    <w:rsid w:val="00B36291"/>
    <w:rsid w:val="00B40D1F"/>
    <w:rsid w:val="00B419A6"/>
    <w:rsid w:val="00B42695"/>
    <w:rsid w:val="00B42702"/>
    <w:rsid w:val="00B4354F"/>
    <w:rsid w:val="00B435C6"/>
    <w:rsid w:val="00B43E83"/>
    <w:rsid w:val="00B446C5"/>
    <w:rsid w:val="00B46746"/>
    <w:rsid w:val="00B46B46"/>
    <w:rsid w:val="00B47165"/>
    <w:rsid w:val="00B5295E"/>
    <w:rsid w:val="00B52F9B"/>
    <w:rsid w:val="00B53AF9"/>
    <w:rsid w:val="00B55087"/>
    <w:rsid w:val="00B5535E"/>
    <w:rsid w:val="00B554DD"/>
    <w:rsid w:val="00B5619D"/>
    <w:rsid w:val="00B613A2"/>
    <w:rsid w:val="00B61A26"/>
    <w:rsid w:val="00B61F8A"/>
    <w:rsid w:val="00B630EE"/>
    <w:rsid w:val="00B63157"/>
    <w:rsid w:val="00B63531"/>
    <w:rsid w:val="00B63974"/>
    <w:rsid w:val="00B641D4"/>
    <w:rsid w:val="00B654B8"/>
    <w:rsid w:val="00B6671A"/>
    <w:rsid w:val="00B66CB3"/>
    <w:rsid w:val="00B72489"/>
    <w:rsid w:val="00B72C8B"/>
    <w:rsid w:val="00B7339E"/>
    <w:rsid w:val="00B73849"/>
    <w:rsid w:val="00B73AAB"/>
    <w:rsid w:val="00B73C0E"/>
    <w:rsid w:val="00B745DF"/>
    <w:rsid w:val="00B7494B"/>
    <w:rsid w:val="00B74FF9"/>
    <w:rsid w:val="00B75081"/>
    <w:rsid w:val="00B75D21"/>
    <w:rsid w:val="00B763A0"/>
    <w:rsid w:val="00B80C29"/>
    <w:rsid w:val="00B815C8"/>
    <w:rsid w:val="00B81E09"/>
    <w:rsid w:val="00B82088"/>
    <w:rsid w:val="00B822E8"/>
    <w:rsid w:val="00B839A6"/>
    <w:rsid w:val="00B876AF"/>
    <w:rsid w:val="00B91119"/>
    <w:rsid w:val="00B9155B"/>
    <w:rsid w:val="00B91D1E"/>
    <w:rsid w:val="00B9200D"/>
    <w:rsid w:val="00B92164"/>
    <w:rsid w:val="00B92F13"/>
    <w:rsid w:val="00B940EF"/>
    <w:rsid w:val="00B9474A"/>
    <w:rsid w:val="00B94838"/>
    <w:rsid w:val="00B9655D"/>
    <w:rsid w:val="00B96B78"/>
    <w:rsid w:val="00BA20AA"/>
    <w:rsid w:val="00BA2247"/>
    <w:rsid w:val="00BA303B"/>
    <w:rsid w:val="00BA4FBC"/>
    <w:rsid w:val="00BA6D52"/>
    <w:rsid w:val="00BA774A"/>
    <w:rsid w:val="00BA7D34"/>
    <w:rsid w:val="00BB063E"/>
    <w:rsid w:val="00BB13AE"/>
    <w:rsid w:val="00BB1698"/>
    <w:rsid w:val="00BB1B42"/>
    <w:rsid w:val="00BB239C"/>
    <w:rsid w:val="00BB6588"/>
    <w:rsid w:val="00BB76F8"/>
    <w:rsid w:val="00BC1073"/>
    <w:rsid w:val="00BC13B2"/>
    <w:rsid w:val="00BC170C"/>
    <w:rsid w:val="00BC303C"/>
    <w:rsid w:val="00BC40C0"/>
    <w:rsid w:val="00BC5875"/>
    <w:rsid w:val="00BC64AB"/>
    <w:rsid w:val="00BD089B"/>
    <w:rsid w:val="00BD0AAA"/>
    <w:rsid w:val="00BD16C3"/>
    <w:rsid w:val="00BD18C1"/>
    <w:rsid w:val="00BD1F23"/>
    <w:rsid w:val="00BD5A6F"/>
    <w:rsid w:val="00BD6D61"/>
    <w:rsid w:val="00BD7F07"/>
    <w:rsid w:val="00BE0602"/>
    <w:rsid w:val="00BE21CB"/>
    <w:rsid w:val="00BE2495"/>
    <w:rsid w:val="00BE353D"/>
    <w:rsid w:val="00BE5D23"/>
    <w:rsid w:val="00BE66BE"/>
    <w:rsid w:val="00BE66CE"/>
    <w:rsid w:val="00BE69C2"/>
    <w:rsid w:val="00BF05DB"/>
    <w:rsid w:val="00BF1327"/>
    <w:rsid w:val="00BF1803"/>
    <w:rsid w:val="00BF269D"/>
    <w:rsid w:val="00BF3D6D"/>
    <w:rsid w:val="00BF41CF"/>
    <w:rsid w:val="00BF4397"/>
    <w:rsid w:val="00BF489A"/>
    <w:rsid w:val="00BF5925"/>
    <w:rsid w:val="00BF6ABD"/>
    <w:rsid w:val="00BF6F5A"/>
    <w:rsid w:val="00BF7AA7"/>
    <w:rsid w:val="00C00803"/>
    <w:rsid w:val="00C00CB1"/>
    <w:rsid w:val="00C00EB1"/>
    <w:rsid w:val="00C00F92"/>
    <w:rsid w:val="00C0174D"/>
    <w:rsid w:val="00C024D0"/>
    <w:rsid w:val="00C0464F"/>
    <w:rsid w:val="00C04EEE"/>
    <w:rsid w:val="00C05987"/>
    <w:rsid w:val="00C05DBF"/>
    <w:rsid w:val="00C066BA"/>
    <w:rsid w:val="00C06D14"/>
    <w:rsid w:val="00C07677"/>
    <w:rsid w:val="00C07FFB"/>
    <w:rsid w:val="00C10AEE"/>
    <w:rsid w:val="00C10EA2"/>
    <w:rsid w:val="00C11069"/>
    <w:rsid w:val="00C11079"/>
    <w:rsid w:val="00C11203"/>
    <w:rsid w:val="00C1121D"/>
    <w:rsid w:val="00C1201C"/>
    <w:rsid w:val="00C13094"/>
    <w:rsid w:val="00C1340B"/>
    <w:rsid w:val="00C13531"/>
    <w:rsid w:val="00C15A87"/>
    <w:rsid w:val="00C16473"/>
    <w:rsid w:val="00C20446"/>
    <w:rsid w:val="00C260D4"/>
    <w:rsid w:val="00C26557"/>
    <w:rsid w:val="00C265C7"/>
    <w:rsid w:val="00C269AE"/>
    <w:rsid w:val="00C307C6"/>
    <w:rsid w:val="00C30B87"/>
    <w:rsid w:val="00C33183"/>
    <w:rsid w:val="00C343BB"/>
    <w:rsid w:val="00C34D89"/>
    <w:rsid w:val="00C36405"/>
    <w:rsid w:val="00C36C98"/>
    <w:rsid w:val="00C36FC0"/>
    <w:rsid w:val="00C37299"/>
    <w:rsid w:val="00C402BA"/>
    <w:rsid w:val="00C40815"/>
    <w:rsid w:val="00C4110E"/>
    <w:rsid w:val="00C416C7"/>
    <w:rsid w:val="00C4221C"/>
    <w:rsid w:val="00C427C9"/>
    <w:rsid w:val="00C42A49"/>
    <w:rsid w:val="00C431AD"/>
    <w:rsid w:val="00C43608"/>
    <w:rsid w:val="00C447CB"/>
    <w:rsid w:val="00C4625F"/>
    <w:rsid w:val="00C479DE"/>
    <w:rsid w:val="00C47D0E"/>
    <w:rsid w:val="00C5035C"/>
    <w:rsid w:val="00C510BD"/>
    <w:rsid w:val="00C517D7"/>
    <w:rsid w:val="00C53394"/>
    <w:rsid w:val="00C54BC6"/>
    <w:rsid w:val="00C55044"/>
    <w:rsid w:val="00C55760"/>
    <w:rsid w:val="00C569E9"/>
    <w:rsid w:val="00C56E67"/>
    <w:rsid w:val="00C57761"/>
    <w:rsid w:val="00C5791B"/>
    <w:rsid w:val="00C608AB"/>
    <w:rsid w:val="00C609D8"/>
    <w:rsid w:val="00C60D41"/>
    <w:rsid w:val="00C61169"/>
    <w:rsid w:val="00C630A5"/>
    <w:rsid w:val="00C63B49"/>
    <w:rsid w:val="00C63E90"/>
    <w:rsid w:val="00C64071"/>
    <w:rsid w:val="00C64088"/>
    <w:rsid w:val="00C64A66"/>
    <w:rsid w:val="00C663F6"/>
    <w:rsid w:val="00C677EB"/>
    <w:rsid w:val="00C67A26"/>
    <w:rsid w:val="00C67CB7"/>
    <w:rsid w:val="00C67E4C"/>
    <w:rsid w:val="00C70F4E"/>
    <w:rsid w:val="00C72C78"/>
    <w:rsid w:val="00C732E1"/>
    <w:rsid w:val="00C742B8"/>
    <w:rsid w:val="00C747A8"/>
    <w:rsid w:val="00C74AD1"/>
    <w:rsid w:val="00C75135"/>
    <w:rsid w:val="00C753BF"/>
    <w:rsid w:val="00C754AC"/>
    <w:rsid w:val="00C75797"/>
    <w:rsid w:val="00C75C48"/>
    <w:rsid w:val="00C75CF6"/>
    <w:rsid w:val="00C803E7"/>
    <w:rsid w:val="00C83A21"/>
    <w:rsid w:val="00C857EE"/>
    <w:rsid w:val="00C8667D"/>
    <w:rsid w:val="00C86A1E"/>
    <w:rsid w:val="00C92170"/>
    <w:rsid w:val="00C92A33"/>
    <w:rsid w:val="00C93666"/>
    <w:rsid w:val="00C938B8"/>
    <w:rsid w:val="00C9532A"/>
    <w:rsid w:val="00C968E1"/>
    <w:rsid w:val="00CA029C"/>
    <w:rsid w:val="00CA159F"/>
    <w:rsid w:val="00CA1908"/>
    <w:rsid w:val="00CA19BD"/>
    <w:rsid w:val="00CA2CC7"/>
    <w:rsid w:val="00CA31F2"/>
    <w:rsid w:val="00CA3E36"/>
    <w:rsid w:val="00CA45A9"/>
    <w:rsid w:val="00CA46FA"/>
    <w:rsid w:val="00CA49E1"/>
    <w:rsid w:val="00CA5975"/>
    <w:rsid w:val="00CA6AF2"/>
    <w:rsid w:val="00CA70C6"/>
    <w:rsid w:val="00CA7A91"/>
    <w:rsid w:val="00CB02D9"/>
    <w:rsid w:val="00CB0419"/>
    <w:rsid w:val="00CB07E2"/>
    <w:rsid w:val="00CB0D88"/>
    <w:rsid w:val="00CB1952"/>
    <w:rsid w:val="00CB318A"/>
    <w:rsid w:val="00CB366E"/>
    <w:rsid w:val="00CB3869"/>
    <w:rsid w:val="00CB5DC7"/>
    <w:rsid w:val="00CB68D1"/>
    <w:rsid w:val="00CB69E7"/>
    <w:rsid w:val="00CB74F6"/>
    <w:rsid w:val="00CB78AC"/>
    <w:rsid w:val="00CC0F64"/>
    <w:rsid w:val="00CC1C23"/>
    <w:rsid w:val="00CC4EBA"/>
    <w:rsid w:val="00CC64FA"/>
    <w:rsid w:val="00CC6E9B"/>
    <w:rsid w:val="00CD0799"/>
    <w:rsid w:val="00CD0F4F"/>
    <w:rsid w:val="00CD1235"/>
    <w:rsid w:val="00CD174A"/>
    <w:rsid w:val="00CD345D"/>
    <w:rsid w:val="00CD5113"/>
    <w:rsid w:val="00CD60AD"/>
    <w:rsid w:val="00CD6719"/>
    <w:rsid w:val="00CE0FDC"/>
    <w:rsid w:val="00CE127D"/>
    <w:rsid w:val="00CE245C"/>
    <w:rsid w:val="00CE286B"/>
    <w:rsid w:val="00CE3DA4"/>
    <w:rsid w:val="00CE4334"/>
    <w:rsid w:val="00CE5112"/>
    <w:rsid w:val="00CE54E0"/>
    <w:rsid w:val="00CE5693"/>
    <w:rsid w:val="00CE5944"/>
    <w:rsid w:val="00CE6574"/>
    <w:rsid w:val="00CE66F3"/>
    <w:rsid w:val="00CF07EC"/>
    <w:rsid w:val="00CF1EBD"/>
    <w:rsid w:val="00CF2987"/>
    <w:rsid w:val="00CF3FB9"/>
    <w:rsid w:val="00CF47B6"/>
    <w:rsid w:val="00CF4D44"/>
    <w:rsid w:val="00CF5660"/>
    <w:rsid w:val="00CF5944"/>
    <w:rsid w:val="00CF5EF6"/>
    <w:rsid w:val="00D00C00"/>
    <w:rsid w:val="00D0214A"/>
    <w:rsid w:val="00D03518"/>
    <w:rsid w:val="00D03EED"/>
    <w:rsid w:val="00D03FFA"/>
    <w:rsid w:val="00D0442D"/>
    <w:rsid w:val="00D048A0"/>
    <w:rsid w:val="00D04D3F"/>
    <w:rsid w:val="00D04DEB"/>
    <w:rsid w:val="00D055C1"/>
    <w:rsid w:val="00D06791"/>
    <w:rsid w:val="00D10A57"/>
    <w:rsid w:val="00D11994"/>
    <w:rsid w:val="00D11A21"/>
    <w:rsid w:val="00D12189"/>
    <w:rsid w:val="00D141D6"/>
    <w:rsid w:val="00D146D8"/>
    <w:rsid w:val="00D14EEF"/>
    <w:rsid w:val="00D152DE"/>
    <w:rsid w:val="00D16B7D"/>
    <w:rsid w:val="00D170B1"/>
    <w:rsid w:val="00D17309"/>
    <w:rsid w:val="00D2016F"/>
    <w:rsid w:val="00D227EE"/>
    <w:rsid w:val="00D22E4A"/>
    <w:rsid w:val="00D25B32"/>
    <w:rsid w:val="00D263AD"/>
    <w:rsid w:val="00D27F94"/>
    <w:rsid w:val="00D30BF5"/>
    <w:rsid w:val="00D312A6"/>
    <w:rsid w:val="00D323C2"/>
    <w:rsid w:val="00D34E9E"/>
    <w:rsid w:val="00D355CD"/>
    <w:rsid w:val="00D35A3B"/>
    <w:rsid w:val="00D4019A"/>
    <w:rsid w:val="00D40A96"/>
    <w:rsid w:val="00D4155E"/>
    <w:rsid w:val="00D42815"/>
    <w:rsid w:val="00D43475"/>
    <w:rsid w:val="00D43AE1"/>
    <w:rsid w:val="00D44540"/>
    <w:rsid w:val="00D45161"/>
    <w:rsid w:val="00D4594A"/>
    <w:rsid w:val="00D46066"/>
    <w:rsid w:val="00D46866"/>
    <w:rsid w:val="00D476BC"/>
    <w:rsid w:val="00D47AC4"/>
    <w:rsid w:val="00D50D67"/>
    <w:rsid w:val="00D516B0"/>
    <w:rsid w:val="00D523D6"/>
    <w:rsid w:val="00D525D3"/>
    <w:rsid w:val="00D52F4F"/>
    <w:rsid w:val="00D53DC3"/>
    <w:rsid w:val="00D54408"/>
    <w:rsid w:val="00D5479A"/>
    <w:rsid w:val="00D551DB"/>
    <w:rsid w:val="00D56A75"/>
    <w:rsid w:val="00D56C04"/>
    <w:rsid w:val="00D57264"/>
    <w:rsid w:val="00D573AB"/>
    <w:rsid w:val="00D60341"/>
    <w:rsid w:val="00D61920"/>
    <w:rsid w:val="00D63F94"/>
    <w:rsid w:val="00D64D94"/>
    <w:rsid w:val="00D65998"/>
    <w:rsid w:val="00D666BC"/>
    <w:rsid w:val="00D66D7B"/>
    <w:rsid w:val="00D67304"/>
    <w:rsid w:val="00D67A20"/>
    <w:rsid w:val="00D70085"/>
    <w:rsid w:val="00D708DA"/>
    <w:rsid w:val="00D7169C"/>
    <w:rsid w:val="00D7300C"/>
    <w:rsid w:val="00D7389E"/>
    <w:rsid w:val="00D758C2"/>
    <w:rsid w:val="00D80D06"/>
    <w:rsid w:val="00D8154D"/>
    <w:rsid w:val="00D81796"/>
    <w:rsid w:val="00D81CE5"/>
    <w:rsid w:val="00D8473C"/>
    <w:rsid w:val="00D84AAB"/>
    <w:rsid w:val="00D852E4"/>
    <w:rsid w:val="00D8541D"/>
    <w:rsid w:val="00D8653A"/>
    <w:rsid w:val="00D91E00"/>
    <w:rsid w:val="00D93D35"/>
    <w:rsid w:val="00D940FF"/>
    <w:rsid w:val="00D946D0"/>
    <w:rsid w:val="00D95519"/>
    <w:rsid w:val="00D95CA5"/>
    <w:rsid w:val="00D97925"/>
    <w:rsid w:val="00D97CDF"/>
    <w:rsid w:val="00DA1908"/>
    <w:rsid w:val="00DA19DC"/>
    <w:rsid w:val="00DA1DDD"/>
    <w:rsid w:val="00DA2BB9"/>
    <w:rsid w:val="00DA3D12"/>
    <w:rsid w:val="00DA5672"/>
    <w:rsid w:val="00DA5807"/>
    <w:rsid w:val="00DA5BE2"/>
    <w:rsid w:val="00DB012C"/>
    <w:rsid w:val="00DB181E"/>
    <w:rsid w:val="00DB1923"/>
    <w:rsid w:val="00DB1A25"/>
    <w:rsid w:val="00DB22BC"/>
    <w:rsid w:val="00DB393F"/>
    <w:rsid w:val="00DB3C44"/>
    <w:rsid w:val="00DB4A2F"/>
    <w:rsid w:val="00DB4CFB"/>
    <w:rsid w:val="00DB5266"/>
    <w:rsid w:val="00DB57E4"/>
    <w:rsid w:val="00DB64B8"/>
    <w:rsid w:val="00DB65A7"/>
    <w:rsid w:val="00DC0B3A"/>
    <w:rsid w:val="00DC0F64"/>
    <w:rsid w:val="00DC25DF"/>
    <w:rsid w:val="00DC27B5"/>
    <w:rsid w:val="00DC2A3E"/>
    <w:rsid w:val="00DC3711"/>
    <w:rsid w:val="00DC632D"/>
    <w:rsid w:val="00DC6528"/>
    <w:rsid w:val="00DC6E39"/>
    <w:rsid w:val="00DC7E17"/>
    <w:rsid w:val="00DD0276"/>
    <w:rsid w:val="00DD02BB"/>
    <w:rsid w:val="00DD03C1"/>
    <w:rsid w:val="00DD05B2"/>
    <w:rsid w:val="00DD11DE"/>
    <w:rsid w:val="00DD1F6F"/>
    <w:rsid w:val="00DD3394"/>
    <w:rsid w:val="00DD36DB"/>
    <w:rsid w:val="00DD3D80"/>
    <w:rsid w:val="00DD4D87"/>
    <w:rsid w:val="00DD5F8F"/>
    <w:rsid w:val="00DE09DE"/>
    <w:rsid w:val="00DE0C0D"/>
    <w:rsid w:val="00DE113F"/>
    <w:rsid w:val="00DE2041"/>
    <w:rsid w:val="00DE299B"/>
    <w:rsid w:val="00DE2CEA"/>
    <w:rsid w:val="00DE4567"/>
    <w:rsid w:val="00DE6058"/>
    <w:rsid w:val="00DE6BCF"/>
    <w:rsid w:val="00DE73B2"/>
    <w:rsid w:val="00DE7DA9"/>
    <w:rsid w:val="00DF03B4"/>
    <w:rsid w:val="00DF0C75"/>
    <w:rsid w:val="00DF0F39"/>
    <w:rsid w:val="00DF1253"/>
    <w:rsid w:val="00DF1A8D"/>
    <w:rsid w:val="00DF2F56"/>
    <w:rsid w:val="00DF36E8"/>
    <w:rsid w:val="00DF5D4E"/>
    <w:rsid w:val="00DF7C51"/>
    <w:rsid w:val="00E00ADE"/>
    <w:rsid w:val="00E0124C"/>
    <w:rsid w:val="00E01355"/>
    <w:rsid w:val="00E02416"/>
    <w:rsid w:val="00E02451"/>
    <w:rsid w:val="00E0443A"/>
    <w:rsid w:val="00E05915"/>
    <w:rsid w:val="00E06CDA"/>
    <w:rsid w:val="00E06E06"/>
    <w:rsid w:val="00E0732D"/>
    <w:rsid w:val="00E07E17"/>
    <w:rsid w:val="00E1023A"/>
    <w:rsid w:val="00E11906"/>
    <w:rsid w:val="00E148E5"/>
    <w:rsid w:val="00E14BA8"/>
    <w:rsid w:val="00E14DCB"/>
    <w:rsid w:val="00E16824"/>
    <w:rsid w:val="00E177D5"/>
    <w:rsid w:val="00E177DA"/>
    <w:rsid w:val="00E20327"/>
    <w:rsid w:val="00E20FB4"/>
    <w:rsid w:val="00E21105"/>
    <w:rsid w:val="00E214D1"/>
    <w:rsid w:val="00E21DFD"/>
    <w:rsid w:val="00E22285"/>
    <w:rsid w:val="00E22CD6"/>
    <w:rsid w:val="00E23757"/>
    <w:rsid w:val="00E2450C"/>
    <w:rsid w:val="00E25832"/>
    <w:rsid w:val="00E25A03"/>
    <w:rsid w:val="00E26763"/>
    <w:rsid w:val="00E27D90"/>
    <w:rsid w:val="00E27DE6"/>
    <w:rsid w:val="00E304F5"/>
    <w:rsid w:val="00E310D2"/>
    <w:rsid w:val="00E32808"/>
    <w:rsid w:val="00E32E9E"/>
    <w:rsid w:val="00E341CD"/>
    <w:rsid w:val="00E34C19"/>
    <w:rsid w:val="00E356C4"/>
    <w:rsid w:val="00E36900"/>
    <w:rsid w:val="00E36F3F"/>
    <w:rsid w:val="00E3713E"/>
    <w:rsid w:val="00E4164C"/>
    <w:rsid w:val="00E419B8"/>
    <w:rsid w:val="00E4394E"/>
    <w:rsid w:val="00E43C0C"/>
    <w:rsid w:val="00E44A42"/>
    <w:rsid w:val="00E450EC"/>
    <w:rsid w:val="00E45FA6"/>
    <w:rsid w:val="00E4619C"/>
    <w:rsid w:val="00E50405"/>
    <w:rsid w:val="00E51147"/>
    <w:rsid w:val="00E520AF"/>
    <w:rsid w:val="00E522E9"/>
    <w:rsid w:val="00E52732"/>
    <w:rsid w:val="00E52E86"/>
    <w:rsid w:val="00E53FDF"/>
    <w:rsid w:val="00E547B9"/>
    <w:rsid w:val="00E5559D"/>
    <w:rsid w:val="00E55A9C"/>
    <w:rsid w:val="00E56A9C"/>
    <w:rsid w:val="00E57296"/>
    <w:rsid w:val="00E57723"/>
    <w:rsid w:val="00E57E3A"/>
    <w:rsid w:val="00E60454"/>
    <w:rsid w:val="00E61B91"/>
    <w:rsid w:val="00E6218F"/>
    <w:rsid w:val="00E62FF7"/>
    <w:rsid w:val="00E708E1"/>
    <w:rsid w:val="00E70C5B"/>
    <w:rsid w:val="00E72E22"/>
    <w:rsid w:val="00E7318F"/>
    <w:rsid w:val="00E74BAB"/>
    <w:rsid w:val="00E74EA1"/>
    <w:rsid w:val="00E75917"/>
    <w:rsid w:val="00E77002"/>
    <w:rsid w:val="00E77F60"/>
    <w:rsid w:val="00E8091D"/>
    <w:rsid w:val="00E80ABE"/>
    <w:rsid w:val="00E80CBB"/>
    <w:rsid w:val="00E81643"/>
    <w:rsid w:val="00E83371"/>
    <w:rsid w:val="00E8422A"/>
    <w:rsid w:val="00E84AB8"/>
    <w:rsid w:val="00E85D10"/>
    <w:rsid w:val="00E90B9E"/>
    <w:rsid w:val="00E914EC"/>
    <w:rsid w:val="00E928E4"/>
    <w:rsid w:val="00E92B12"/>
    <w:rsid w:val="00E92E63"/>
    <w:rsid w:val="00E93BBE"/>
    <w:rsid w:val="00E951C6"/>
    <w:rsid w:val="00E955AF"/>
    <w:rsid w:val="00E95BAF"/>
    <w:rsid w:val="00E95CB9"/>
    <w:rsid w:val="00E969C5"/>
    <w:rsid w:val="00E96E26"/>
    <w:rsid w:val="00E9787F"/>
    <w:rsid w:val="00EA101B"/>
    <w:rsid w:val="00EA25F4"/>
    <w:rsid w:val="00EA29AF"/>
    <w:rsid w:val="00EA49DF"/>
    <w:rsid w:val="00EA536F"/>
    <w:rsid w:val="00EA6475"/>
    <w:rsid w:val="00EA7F4C"/>
    <w:rsid w:val="00EB0037"/>
    <w:rsid w:val="00EB0F32"/>
    <w:rsid w:val="00EB2EB4"/>
    <w:rsid w:val="00EB540D"/>
    <w:rsid w:val="00EB5770"/>
    <w:rsid w:val="00EB643D"/>
    <w:rsid w:val="00EB671D"/>
    <w:rsid w:val="00EB7112"/>
    <w:rsid w:val="00EB758A"/>
    <w:rsid w:val="00EB7EB9"/>
    <w:rsid w:val="00EC1754"/>
    <w:rsid w:val="00EC1C6F"/>
    <w:rsid w:val="00EC1ED7"/>
    <w:rsid w:val="00EC357A"/>
    <w:rsid w:val="00EC35AD"/>
    <w:rsid w:val="00EC3E68"/>
    <w:rsid w:val="00EC449C"/>
    <w:rsid w:val="00EC45FB"/>
    <w:rsid w:val="00EC5B1F"/>
    <w:rsid w:val="00EC5B65"/>
    <w:rsid w:val="00EC6D36"/>
    <w:rsid w:val="00EC7DFD"/>
    <w:rsid w:val="00ED1285"/>
    <w:rsid w:val="00ED172B"/>
    <w:rsid w:val="00ED2F1B"/>
    <w:rsid w:val="00ED5500"/>
    <w:rsid w:val="00ED60D1"/>
    <w:rsid w:val="00ED6401"/>
    <w:rsid w:val="00EE052E"/>
    <w:rsid w:val="00EE0CBE"/>
    <w:rsid w:val="00EE2A32"/>
    <w:rsid w:val="00EE3FD0"/>
    <w:rsid w:val="00EE4AAE"/>
    <w:rsid w:val="00EE4E2B"/>
    <w:rsid w:val="00EE646D"/>
    <w:rsid w:val="00EE7C15"/>
    <w:rsid w:val="00EF033E"/>
    <w:rsid w:val="00EF037F"/>
    <w:rsid w:val="00EF0C4E"/>
    <w:rsid w:val="00EF1395"/>
    <w:rsid w:val="00EF13CE"/>
    <w:rsid w:val="00EF1DF9"/>
    <w:rsid w:val="00EF334A"/>
    <w:rsid w:val="00EF36A4"/>
    <w:rsid w:val="00EF556E"/>
    <w:rsid w:val="00EF57E6"/>
    <w:rsid w:val="00EF77F1"/>
    <w:rsid w:val="00EF7CF4"/>
    <w:rsid w:val="00EF7F38"/>
    <w:rsid w:val="00F00218"/>
    <w:rsid w:val="00F00611"/>
    <w:rsid w:val="00F00957"/>
    <w:rsid w:val="00F00A91"/>
    <w:rsid w:val="00F01734"/>
    <w:rsid w:val="00F02797"/>
    <w:rsid w:val="00F02C10"/>
    <w:rsid w:val="00F03183"/>
    <w:rsid w:val="00F03965"/>
    <w:rsid w:val="00F04544"/>
    <w:rsid w:val="00F04C1F"/>
    <w:rsid w:val="00F0632C"/>
    <w:rsid w:val="00F06775"/>
    <w:rsid w:val="00F06E86"/>
    <w:rsid w:val="00F07EBC"/>
    <w:rsid w:val="00F11018"/>
    <w:rsid w:val="00F11205"/>
    <w:rsid w:val="00F128C5"/>
    <w:rsid w:val="00F13375"/>
    <w:rsid w:val="00F134D9"/>
    <w:rsid w:val="00F13D0E"/>
    <w:rsid w:val="00F13F49"/>
    <w:rsid w:val="00F14465"/>
    <w:rsid w:val="00F146CE"/>
    <w:rsid w:val="00F15A6F"/>
    <w:rsid w:val="00F15DE4"/>
    <w:rsid w:val="00F173A6"/>
    <w:rsid w:val="00F23E7B"/>
    <w:rsid w:val="00F24B9B"/>
    <w:rsid w:val="00F25D2D"/>
    <w:rsid w:val="00F2613B"/>
    <w:rsid w:val="00F26F4F"/>
    <w:rsid w:val="00F30913"/>
    <w:rsid w:val="00F315A0"/>
    <w:rsid w:val="00F31D80"/>
    <w:rsid w:val="00F32B0D"/>
    <w:rsid w:val="00F33181"/>
    <w:rsid w:val="00F3708F"/>
    <w:rsid w:val="00F40E76"/>
    <w:rsid w:val="00F422DF"/>
    <w:rsid w:val="00F429C4"/>
    <w:rsid w:val="00F432A8"/>
    <w:rsid w:val="00F43A18"/>
    <w:rsid w:val="00F46088"/>
    <w:rsid w:val="00F468E4"/>
    <w:rsid w:val="00F4720D"/>
    <w:rsid w:val="00F5187A"/>
    <w:rsid w:val="00F52A41"/>
    <w:rsid w:val="00F52C40"/>
    <w:rsid w:val="00F546D4"/>
    <w:rsid w:val="00F5474E"/>
    <w:rsid w:val="00F55E79"/>
    <w:rsid w:val="00F56763"/>
    <w:rsid w:val="00F56831"/>
    <w:rsid w:val="00F57363"/>
    <w:rsid w:val="00F5767F"/>
    <w:rsid w:val="00F60406"/>
    <w:rsid w:val="00F60925"/>
    <w:rsid w:val="00F61D18"/>
    <w:rsid w:val="00F62030"/>
    <w:rsid w:val="00F63628"/>
    <w:rsid w:val="00F64795"/>
    <w:rsid w:val="00F66FE9"/>
    <w:rsid w:val="00F746B3"/>
    <w:rsid w:val="00F754E9"/>
    <w:rsid w:val="00F75B33"/>
    <w:rsid w:val="00F76470"/>
    <w:rsid w:val="00F765EE"/>
    <w:rsid w:val="00F779C7"/>
    <w:rsid w:val="00F77FDE"/>
    <w:rsid w:val="00F82E64"/>
    <w:rsid w:val="00F84ADE"/>
    <w:rsid w:val="00F859E3"/>
    <w:rsid w:val="00F86111"/>
    <w:rsid w:val="00F86B4E"/>
    <w:rsid w:val="00F87E4D"/>
    <w:rsid w:val="00F907D8"/>
    <w:rsid w:val="00F90B19"/>
    <w:rsid w:val="00F914DA"/>
    <w:rsid w:val="00F91F64"/>
    <w:rsid w:val="00F920CF"/>
    <w:rsid w:val="00F93293"/>
    <w:rsid w:val="00F93A7E"/>
    <w:rsid w:val="00F93C01"/>
    <w:rsid w:val="00F9440E"/>
    <w:rsid w:val="00F956F1"/>
    <w:rsid w:val="00FA226F"/>
    <w:rsid w:val="00FA2AE5"/>
    <w:rsid w:val="00FA3547"/>
    <w:rsid w:val="00FA3DB7"/>
    <w:rsid w:val="00FA45C2"/>
    <w:rsid w:val="00FA4CDF"/>
    <w:rsid w:val="00FA5529"/>
    <w:rsid w:val="00FA5614"/>
    <w:rsid w:val="00FA56F2"/>
    <w:rsid w:val="00FA5741"/>
    <w:rsid w:val="00FA6CBA"/>
    <w:rsid w:val="00FA6F35"/>
    <w:rsid w:val="00FA7A7F"/>
    <w:rsid w:val="00FA7ECA"/>
    <w:rsid w:val="00FB1DD0"/>
    <w:rsid w:val="00FB2292"/>
    <w:rsid w:val="00FB4488"/>
    <w:rsid w:val="00FB484C"/>
    <w:rsid w:val="00FB5EC5"/>
    <w:rsid w:val="00FB621F"/>
    <w:rsid w:val="00FB6881"/>
    <w:rsid w:val="00FB778F"/>
    <w:rsid w:val="00FB7F53"/>
    <w:rsid w:val="00FC03EE"/>
    <w:rsid w:val="00FC0F6F"/>
    <w:rsid w:val="00FC28EF"/>
    <w:rsid w:val="00FC2B9C"/>
    <w:rsid w:val="00FC5B7A"/>
    <w:rsid w:val="00FC5C74"/>
    <w:rsid w:val="00FC751F"/>
    <w:rsid w:val="00FC7BE5"/>
    <w:rsid w:val="00FD00D3"/>
    <w:rsid w:val="00FD1676"/>
    <w:rsid w:val="00FD2A85"/>
    <w:rsid w:val="00FD2C3B"/>
    <w:rsid w:val="00FD2C7A"/>
    <w:rsid w:val="00FD2EBF"/>
    <w:rsid w:val="00FD4AD1"/>
    <w:rsid w:val="00FD4B74"/>
    <w:rsid w:val="00FD5C35"/>
    <w:rsid w:val="00FE1E52"/>
    <w:rsid w:val="00FE21C5"/>
    <w:rsid w:val="00FE25B8"/>
    <w:rsid w:val="00FE29B1"/>
    <w:rsid w:val="00FE361A"/>
    <w:rsid w:val="00FE4000"/>
    <w:rsid w:val="00FE4449"/>
    <w:rsid w:val="00FE5694"/>
    <w:rsid w:val="00FE6195"/>
    <w:rsid w:val="00FE70F7"/>
    <w:rsid w:val="00FE7477"/>
    <w:rsid w:val="00FE7803"/>
    <w:rsid w:val="00FE7BC8"/>
    <w:rsid w:val="00FE7FA5"/>
    <w:rsid w:val="00FF0519"/>
    <w:rsid w:val="00FF0878"/>
    <w:rsid w:val="00FF0D71"/>
    <w:rsid w:val="00FF30F4"/>
    <w:rsid w:val="00FF3E05"/>
    <w:rsid w:val="00FF3E61"/>
    <w:rsid w:val="00FF3EE0"/>
    <w:rsid w:val="00FF4B52"/>
    <w:rsid w:val="00FF4E11"/>
    <w:rsid w:val="00FF543B"/>
    <w:rsid w:val="00FF5F28"/>
    <w:rsid w:val="00FF62E3"/>
    <w:rsid w:val="00FF68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21FD7"/>
  <w15:docId w15:val="{95C0E113-E5E4-453A-A8CF-973FAE43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3156"/>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semiHidden/>
    <w:unhideWhenUsed/>
    <w:qFormat/>
    <w:rsid w:val="00243005"/>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4Znak">
    <w:name w:val="Nagłówek 4 Znak"/>
    <w:basedOn w:val="Domylnaczcionkaakapitu"/>
    <w:link w:val="Nagwek4"/>
    <w:semiHidden/>
    <w:rsid w:val="00243005"/>
    <w:rPr>
      <w:rFonts w:asciiTheme="majorHAnsi" w:eastAsiaTheme="majorEastAsia" w:hAnsiTheme="majorHAnsi" w:cstheme="majorBidi"/>
      <w:i/>
      <w:iCs/>
      <w:color w:val="365F91" w:themeColor="accent1" w:themeShade="BF"/>
      <w:sz w:val="24"/>
      <w:szCs w:val="24"/>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Nagwek9Znak">
    <w:name w:val="Nagłówek 9 Znak"/>
    <w:link w:val="Nagwek9"/>
    <w:locked/>
    <w:rsid w:val="00BE21CB"/>
    <w:rPr>
      <w:b/>
      <w:bCs/>
      <w:sz w:val="24"/>
      <w:szCs w:val="24"/>
      <w:lang w:val="pl-PL" w:eastAsia="pl-PL" w:bidi="ar-SA"/>
    </w:rPr>
  </w:style>
  <w:style w:type="character" w:styleId="Hipercze">
    <w:name w:val="Hyperlink"/>
    <w:uiPriority w:val="99"/>
    <w:rsid w:val="00BE21CB"/>
    <w:rPr>
      <w:color w:val="0000FF"/>
      <w:u w:val="single"/>
    </w:rPr>
  </w:style>
  <w:style w:type="character" w:customStyle="1" w:styleId="StopkaZnak">
    <w:name w:val="Stopka Znak"/>
    <w:link w:val="Stopka"/>
    <w:locked/>
    <w:rsid w:val="00BE21CB"/>
    <w:rPr>
      <w:sz w:val="24"/>
      <w:szCs w:val="24"/>
      <w:lang w:val="pl-PL" w:eastAsia="pl-PL" w:bidi="ar-SA"/>
    </w:rPr>
  </w:style>
  <w:style w:type="paragraph" w:styleId="Stopka">
    <w:name w:val="footer"/>
    <w:basedOn w:val="Normalny"/>
    <w:link w:val="StopkaZnak"/>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character" w:customStyle="1" w:styleId="TekstpodstawowyZnak">
    <w:name w:val="Tekst podstawowy Znak"/>
    <w:link w:val="Tekstpodstawowy"/>
    <w:rsid w:val="00DD1F6F"/>
    <w:rPr>
      <w:sz w:val="24"/>
      <w:szCs w:val="24"/>
    </w:rPr>
  </w:style>
  <w:style w:type="paragraph" w:styleId="Tekstpodstawowywcity">
    <w:name w:val="Body Text Indent"/>
    <w:basedOn w:val="Normalny"/>
    <w:link w:val="TekstpodstawowywcityZnak"/>
    <w:rsid w:val="00BE21CB"/>
    <w:pPr>
      <w:spacing w:after="120"/>
      <w:ind w:left="283"/>
    </w:pPr>
  </w:style>
  <w:style w:type="character" w:customStyle="1" w:styleId="TekstpodstawowywcityZnak">
    <w:name w:val="Tekst podstawowy wcięty Znak"/>
    <w:link w:val="Tekstpodstawowywcity"/>
    <w:rsid w:val="00063DB3"/>
    <w:rPr>
      <w:sz w:val="24"/>
      <w:szCs w:val="24"/>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2Znak">
    <w:name w:val="Tekst podstawowy wcięty 2 Znak"/>
    <w:link w:val="Tekstpodstawowywcity2"/>
    <w:rsid w:val="00DD1F6F"/>
    <w:rPr>
      <w:sz w:val="24"/>
      <w:szCs w:val="24"/>
    </w:r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Podpis">
    <w:name w:val="Signature"/>
    <w:basedOn w:val="Normalny"/>
    <w:rsid w:val="00BE21CB"/>
    <w:pPr>
      <w:ind w:left="4252"/>
    </w:pPr>
  </w:style>
  <w:style w:type="paragraph" w:styleId="Akapitzlist">
    <w:name w:val="List Paragraph"/>
    <w:aliases w:val="L1,Numerowanie,List Paragraph,Akapit z listą5,Akapit z listą BS,Bulleted list,Odstavec,Podsis rysunku,T_SZ_List Paragraph,sw tekst,CW_Lista,Preambuła,Akapit z listą4,Normal,Akapit z listą31,Wypunktowanie,Akapit z listą numerowaną,lp1,列出段落"/>
    <w:basedOn w:val="Normalny"/>
    <w:link w:val="AkapitzlistZnak"/>
    <w:uiPriority w:val="34"/>
    <w:qFormat/>
    <w:rsid w:val="00BE21CB"/>
    <w:pPr>
      <w:ind w:left="708"/>
    </w:pPr>
  </w:style>
  <w:style w:type="character" w:customStyle="1" w:styleId="AkapitzlistZnak">
    <w:name w:val="Akapit z listą Znak"/>
    <w:aliases w:val="L1 Znak,Numerowanie Znak,List Paragraph Znak,Akapit z listą5 Znak,Akapit z listą BS Znak,Bulleted list Znak,Odstavec Znak,Podsis rysunku Znak,T_SZ_List Paragraph Znak,sw tekst Znak,CW_Lista Znak,Preambuła Znak,Akapit z listą4 Znak"/>
    <w:link w:val="Akapitzlist"/>
    <w:uiPriority w:val="34"/>
    <w:qFormat/>
    <w:locked/>
    <w:rsid w:val="00F914DA"/>
    <w:rPr>
      <w:sz w:val="24"/>
      <w:szCs w:val="24"/>
    </w:r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styleId="UyteHipercze">
    <w:name w:val="FollowedHyperlink"/>
    <w:uiPriority w:val="99"/>
    <w:rsid w:val="00DD1F6F"/>
    <w:rPr>
      <w:color w:val="800080"/>
      <w:u w:val="single"/>
    </w:rPr>
  </w:style>
  <w:style w:type="paragraph" w:styleId="Poprawka">
    <w:name w:val="Revision"/>
    <w:hidden/>
    <w:uiPriority w:val="99"/>
    <w:semiHidden/>
    <w:rsid w:val="00387C05"/>
    <w:rPr>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Podtytu">
    <w:name w:val="Subtitle"/>
    <w:basedOn w:val="Normalny"/>
    <w:next w:val="Normalny"/>
    <w:link w:val="PodtytuZnak"/>
    <w:qFormat/>
    <w:rsid w:val="00724949"/>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rsid w:val="00724949"/>
    <w:rPr>
      <w:rFonts w:asciiTheme="majorHAnsi" w:eastAsiaTheme="majorEastAsia" w:hAnsiTheme="majorHAnsi" w:cstheme="majorBidi"/>
      <w:i/>
      <w:iCs/>
      <w:color w:val="4F81BD" w:themeColor="accent1"/>
      <w:spacing w:val="15"/>
      <w:sz w:val="24"/>
      <w:szCs w:val="24"/>
    </w:rPr>
  </w:style>
  <w:style w:type="character" w:customStyle="1" w:styleId="Teksttreci">
    <w:name w:val="Tekst treści"/>
    <w:basedOn w:val="Domylnaczcionkaakapitu"/>
    <w:rsid w:val="00243005"/>
    <w:rPr>
      <w:rFonts w:ascii="Times New Roman" w:eastAsia="Times New Roman" w:hAnsi="Times New Roman" w:cs="Times New Roman"/>
      <w:b w:val="0"/>
      <w:bCs w:val="0"/>
      <w:i w:val="0"/>
      <w:iCs w:val="0"/>
      <w:smallCaps w:val="0"/>
      <w:strike w:val="0"/>
      <w:spacing w:val="0"/>
      <w:sz w:val="19"/>
      <w:szCs w:val="19"/>
    </w:rPr>
  </w:style>
  <w:style w:type="table" w:customStyle="1" w:styleId="Tabela-Siatka2">
    <w:name w:val="Tabela - Siatka2"/>
    <w:basedOn w:val="Standardowy"/>
    <w:next w:val="Tabela-Siatka"/>
    <w:uiPriority w:val="59"/>
    <w:rsid w:val="00546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ny"/>
    <w:rsid w:val="00917659"/>
    <w:pPr>
      <w:spacing w:before="100" w:beforeAutospacing="1" w:after="100" w:afterAutospacing="1"/>
    </w:pPr>
    <w:rPr>
      <w:rFonts w:ascii="Cambria" w:hAnsi="Cambria"/>
      <w:b/>
      <w:bCs/>
      <w:sz w:val="20"/>
      <w:szCs w:val="20"/>
    </w:rPr>
  </w:style>
  <w:style w:type="paragraph" w:customStyle="1" w:styleId="xl73">
    <w:name w:val="xl73"/>
    <w:basedOn w:val="Normalny"/>
    <w:rsid w:val="00917659"/>
    <w:pPr>
      <w:spacing w:before="100" w:beforeAutospacing="1" w:after="100" w:afterAutospacing="1"/>
    </w:pPr>
    <w:rPr>
      <w:rFonts w:ascii="Cambria" w:hAnsi="Cambria"/>
      <w:sz w:val="20"/>
      <w:szCs w:val="20"/>
    </w:rPr>
  </w:style>
  <w:style w:type="paragraph" w:customStyle="1" w:styleId="xl74">
    <w:name w:val="xl74"/>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0"/>
      <w:szCs w:val="20"/>
    </w:rPr>
  </w:style>
  <w:style w:type="paragraph" w:customStyle="1" w:styleId="xl75">
    <w:name w:val="xl75"/>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0"/>
      <w:szCs w:val="20"/>
    </w:rPr>
  </w:style>
  <w:style w:type="paragraph" w:customStyle="1" w:styleId="xl76">
    <w:name w:val="xl76"/>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0"/>
      <w:szCs w:val="20"/>
    </w:rPr>
  </w:style>
  <w:style w:type="paragraph" w:customStyle="1" w:styleId="xl77">
    <w:name w:val="xl77"/>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0"/>
      <w:szCs w:val="20"/>
    </w:rPr>
  </w:style>
  <w:style w:type="paragraph" w:customStyle="1" w:styleId="xl78">
    <w:name w:val="xl78"/>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hAnsi="Cambria"/>
      <w:sz w:val="20"/>
      <w:szCs w:val="20"/>
    </w:rPr>
  </w:style>
  <w:style w:type="paragraph" w:customStyle="1" w:styleId="xl79">
    <w:name w:val="xl79"/>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hAnsi="Cambria"/>
      <w:sz w:val="20"/>
      <w:szCs w:val="20"/>
    </w:rPr>
  </w:style>
  <w:style w:type="paragraph" w:customStyle="1" w:styleId="xl80">
    <w:name w:val="xl80"/>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0"/>
      <w:szCs w:val="20"/>
    </w:rPr>
  </w:style>
  <w:style w:type="paragraph" w:customStyle="1" w:styleId="xl81">
    <w:name w:val="xl81"/>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0"/>
      <w:szCs w:val="20"/>
    </w:rPr>
  </w:style>
  <w:style w:type="paragraph" w:customStyle="1" w:styleId="xl82">
    <w:name w:val="xl82"/>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0"/>
      <w:szCs w:val="20"/>
    </w:rPr>
  </w:style>
  <w:style w:type="paragraph" w:customStyle="1" w:styleId="xl83">
    <w:name w:val="xl83"/>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hAnsi="Cambria"/>
      <w:sz w:val="20"/>
      <w:szCs w:val="20"/>
    </w:rPr>
  </w:style>
  <w:style w:type="paragraph" w:customStyle="1" w:styleId="xl84">
    <w:name w:val="xl84"/>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0"/>
      <w:szCs w:val="20"/>
    </w:rPr>
  </w:style>
  <w:style w:type="paragraph" w:customStyle="1" w:styleId="xl85">
    <w:name w:val="xl85"/>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0"/>
      <w:szCs w:val="20"/>
    </w:rPr>
  </w:style>
  <w:style w:type="paragraph" w:customStyle="1" w:styleId="xl86">
    <w:name w:val="xl86"/>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mbria" w:hAnsi="Cambria"/>
      <w:sz w:val="20"/>
      <w:szCs w:val="20"/>
    </w:rPr>
  </w:style>
  <w:style w:type="paragraph" w:customStyle="1" w:styleId="xl87">
    <w:name w:val="xl87"/>
    <w:basedOn w:val="Normalny"/>
    <w:rsid w:val="009176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sz w:val="20"/>
      <w:szCs w:val="20"/>
    </w:rPr>
  </w:style>
  <w:style w:type="paragraph" w:customStyle="1" w:styleId="xl88">
    <w:name w:val="xl88"/>
    <w:basedOn w:val="Normalny"/>
    <w:rsid w:val="00917659"/>
    <w:pPr>
      <w:shd w:val="clear" w:color="000000" w:fill="F8CBAD"/>
      <w:spacing w:before="100" w:beforeAutospacing="1" w:after="100" w:afterAutospacing="1"/>
    </w:pPr>
    <w:rPr>
      <w:rFonts w:ascii="Cambria" w:hAnsi="Cambria"/>
      <w:sz w:val="20"/>
      <w:szCs w:val="20"/>
    </w:rPr>
  </w:style>
  <w:style w:type="paragraph" w:customStyle="1" w:styleId="xl89">
    <w:name w:val="xl89"/>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sz w:val="20"/>
      <w:szCs w:val="20"/>
    </w:rPr>
  </w:style>
  <w:style w:type="paragraph" w:customStyle="1" w:styleId="xl90">
    <w:name w:val="xl90"/>
    <w:basedOn w:val="Normalny"/>
    <w:rsid w:val="009176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sz w:val="20"/>
      <w:szCs w:val="20"/>
    </w:rPr>
  </w:style>
  <w:style w:type="paragraph" w:customStyle="1" w:styleId="xl91">
    <w:name w:val="xl91"/>
    <w:basedOn w:val="Normalny"/>
    <w:rsid w:val="009176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mbria" w:hAnsi="Cambria"/>
      <w:sz w:val="20"/>
      <w:szCs w:val="20"/>
    </w:rPr>
  </w:style>
  <w:style w:type="paragraph" w:customStyle="1" w:styleId="xl92">
    <w:name w:val="xl92"/>
    <w:basedOn w:val="Normalny"/>
    <w:rsid w:val="009176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sz w:val="20"/>
      <w:szCs w:val="20"/>
    </w:rPr>
  </w:style>
  <w:style w:type="paragraph" w:customStyle="1" w:styleId="xl93">
    <w:name w:val="xl93"/>
    <w:basedOn w:val="Normalny"/>
    <w:rsid w:val="009176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sz w:val="20"/>
      <w:szCs w:val="20"/>
    </w:rPr>
  </w:style>
  <w:style w:type="paragraph" w:customStyle="1" w:styleId="xl94">
    <w:name w:val="xl94"/>
    <w:basedOn w:val="Normalny"/>
    <w:rsid w:val="009176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sz w:val="20"/>
      <w:szCs w:val="20"/>
    </w:rPr>
  </w:style>
  <w:style w:type="paragraph" w:customStyle="1" w:styleId="xl95">
    <w:name w:val="xl95"/>
    <w:basedOn w:val="Normalny"/>
    <w:rsid w:val="009176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mbria" w:hAnsi="Cambria"/>
      <w:sz w:val="20"/>
      <w:szCs w:val="20"/>
    </w:rPr>
  </w:style>
  <w:style w:type="paragraph" w:customStyle="1" w:styleId="xl96">
    <w:name w:val="xl96"/>
    <w:basedOn w:val="Normalny"/>
    <w:rsid w:val="009176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sz w:val="20"/>
      <w:szCs w:val="20"/>
    </w:rPr>
  </w:style>
  <w:style w:type="paragraph" w:customStyle="1" w:styleId="xl97">
    <w:name w:val="xl97"/>
    <w:basedOn w:val="Normalny"/>
    <w:rsid w:val="009176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sz w:val="20"/>
      <w:szCs w:val="20"/>
    </w:rPr>
  </w:style>
  <w:style w:type="paragraph" w:customStyle="1" w:styleId="xl98">
    <w:name w:val="xl98"/>
    <w:basedOn w:val="Normalny"/>
    <w:rsid w:val="009176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sz w:val="20"/>
      <w:szCs w:val="20"/>
    </w:rPr>
  </w:style>
  <w:style w:type="paragraph" w:customStyle="1" w:styleId="xl99">
    <w:name w:val="xl99"/>
    <w:basedOn w:val="Normalny"/>
    <w:rsid w:val="00917659"/>
    <w:pPr>
      <w:spacing w:before="100" w:beforeAutospacing="1" w:after="100" w:afterAutospacing="1"/>
    </w:pPr>
    <w:rPr>
      <w:rFonts w:ascii="Cambria" w:hAnsi="Cambria"/>
      <w:b/>
      <w:bCs/>
      <w:sz w:val="20"/>
      <w:szCs w:val="20"/>
    </w:rPr>
  </w:style>
  <w:style w:type="paragraph" w:customStyle="1" w:styleId="xl100">
    <w:name w:val="xl100"/>
    <w:basedOn w:val="Normalny"/>
    <w:rsid w:val="00917659"/>
    <w:pPr>
      <w:spacing w:before="100" w:beforeAutospacing="1" w:after="100" w:afterAutospacing="1"/>
      <w:jc w:val="center"/>
    </w:pPr>
    <w:rPr>
      <w:rFonts w:ascii="Cambria" w:hAnsi="Cambria"/>
      <w:sz w:val="20"/>
      <w:szCs w:val="20"/>
    </w:rPr>
  </w:style>
  <w:style w:type="paragraph" w:customStyle="1" w:styleId="xl101">
    <w:name w:val="xl101"/>
    <w:basedOn w:val="Normalny"/>
    <w:rsid w:val="00917659"/>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jc w:val="center"/>
      <w:textAlignment w:val="center"/>
    </w:pPr>
    <w:rPr>
      <w:rFonts w:ascii="Cambria" w:hAnsi="Cambria"/>
      <w:sz w:val="20"/>
      <w:szCs w:val="20"/>
    </w:rPr>
  </w:style>
  <w:style w:type="paragraph" w:customStyle="1" w:styleId="xl102">
    <w:name w:val="xl102"/>
    <w:basedOn w:val="Normalny"/>
    <w:rsid w:val="00917659"/>
    <w:pPr>
      <w:pBdr>
        <w:top w:val="single" w:sz="4" w:space="0" w:color="auto"/>
        <w:left w:val="single" w:sz="4" w:space="0" w:color="auto"/>
        <w:bottom w:val="single" w:sz="4" w:space="0" w:color="auto"/>
        <w:right w:val="single" w:sz="4" w:space="0" w:color="auto"/>
      </w:pBdr>
      <w:shd w:val="clear" w:color="92D050" w:fill="92D050"/>
      <w:spacing w:before="100" w:beforeAutospacing="1" w:after="100" w:afterAutospacing="1"/>
      <w:jc w:val="center"/>
      <w:textAlignment w:val="center"/>
    </w:pPr>
    <w:rPr>
      <w:rFonts w:ascii="Cambria" w:hAnsi="Cambria"/>
      <w:b/>
      <w:bCs/>
      <w:sz w:val="20"/>
      <w:szCs w:val="20"/>
    </w:rPr>
  </w:style>
  <w:style w:type="paragraph" w:customStyle="1" w:styleId="xl103">
    <w:name w:val="xl103"/>
    <w:basedOn w:val="Normalny"/>
    <w:rsid w:val="00917659"/>
    <w:pPr>
      <w:pBdr>
        <w:top w:val="single" w:sz="4" w:space="0" w:color="auto"/>
        <w:left w:val="single" w:sz="4" w:space="0" w:color="auto"/>
        <w:bottom w:val="single" w:sz="4" w:space="0" w:color="auto"/>
        <w:right w:val="single" w:sz="4" w:space="0" w:color="auto"/>
      </w:pBdr>
      <w:shd w:val="clear" w:color="C0C0C0" w:fill="C0C0C0"/>
      <w:spacing w:before="100" w:beforeAutospacing="1" w:after="100" w:afterAutospacing="1"/>
      <w:jc w:val="center"/>
      <w:textAlignment w:val="center"/>
    </w:pPr>
    <w:rPr>
      <w:rFonts w:ascii="Cambria" w:hAnsi="Cambria"/>
      <w:sz w:val="20"/>
      <w:szCs w:val="20"/>
    </w:rPr>
  </w:style>
  <w:style w:type="paragraph" w:styleId="Listapunktowana3">
    <w:name w:val="List Bullet 3"/>
    <w:basedOn w:val="Normalny"/>
    <w:rsid w:val="00CF4D44"/>
    <w:pPr>
      <w:numPr>
        <w:numId w:val="17"/>
      </w:numPr>
      <w:spacing w:before="40"/>
      <w:contextualSpacing/>
      <w:jc w:val="both"/>
    </w:pPr>
  </w:style>
  <w:style w:type="paragraph" w:customStyle="1" w:styleId="msonormal0">
    <w:name w:val="msonormal"/>
    <w:basedOn w:val="Normalny"/>
    <w:rsid w:val="00937E7F"/>
    <w:pPr>
      <w:spacing w:before="100" w:beforeAutospacing="1" w:after="100" w:afterAutospacing="1"/>
    </w:pPr>
  </w:style>
  <w:style w:type="paragraph" w:customStyle="1" w:styleId="xl67">
    <w:name w:val="xl67"/>
    <w:basedOn w:val="Normalny"/>
    <w:rsid w:val="00937E7F"/>
    <w:pPr>
      <w:spacing w:before="100" w:beforeAutospacing="1" w:after="100" w:afterAutospacing="1"/>
    </w:pPr>
    <w:rPr>
      <w:rFonts w:ascii="Arial Narrow" w:hAnsi="Arial Narrow"/>
      <w:sz w:val="20"/>
      <w:szCs w:val="20"/>
    </w:rPr>
  </w:style>
  <w:style w:type="paragraph" w:customStyle="1" w:styleId="xl68">
    <w:name w:val="xl68"/>
    <w:basedOn w:val="Normalny"/>
    <w:rsid w:val="00937E7F"/>
    <w:pPr>
      <w:spacing w:before="100" w:beforeAutospacing="1" w:after="100" w:afterAutospacing="1"/>
    </w:pPr>
    <w:rPr>
      <w:rFonts w:ascii="Arial Narrow" w:hAnsi="Arial Narrow"/>
      <w:sz w:val="20"/>
      <w:szCs w:val="20"/>
    </w:rPr>
  </w:style>
  <w:style w:type="paragraph" w:customStyle="1" w:styleId="xl69">
    <w:name w:val="xl69"/>
    <w:basedOn w:val="Normalny"/>
    <w:rsid w:val="00937E7F"/>
    <w:pPr>
      <w:spacing w:before="100" w:beforeAutospacing="1" w:after="100" w:afterAutospacing="1"/>
    </w:pPr>
    <w:rPr>
      <w:rFonts w:ascii="Arial Narrow" w:hAnsi="Arial Narrow"/>
      <w:sz w:val="20"/>
      <w:szCs w:val="20"/>
    </w:rPr>
  </w:style>
  <w:style w:type="paragraph" w:customStyle="1" w:styleId="xl70">
    <w:name w:val="xl70"/>
    <w:basedOn w:val="Normalny"/>
    <w:rsid w:val="00937E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rPr>
  </w:style>
  <w:style w:type="paragraph" w:customStyle="1" w:styleId="xl71">
    <w:name w:val="xl71"/>
    <w:basedOn w:val="Normalny"/>
    <w:rsid w:val="00937E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rPr>
  </w:style>
  <w:style w:type="paragraph" w:customStyle="1" w:styleId="xl72">
    <w:name w:val="xl72"/>
    <w:basedOn w:val="Normalny"/>
    <w:rsid w:val="00937E7F"/>
    <w:pPr>
      <w:spacing w:before="100" w:beforeAutospacing="1" w:after="100" w:afterAutospacing="1"/>
    </w:pPr>
    <w:rPr>
      <w:rFonts w:ascii="Arial Narrow" w:hAnsi="Arial Narrow"/>
      <w:color w:val="FF0000"/>
      <w:sz w:val="20"/>
      <w:szCs w:val="20"/>
    </w:rPr>
  </w:style>
  <w:style w:type="numbering" w:customStyle="1" w:styleId="WWNum7">
    <w:name w:val="WWNum7"/>
    <w:basedOn w:val="Bezlisty"/>
    <w:rsid w:val="009C66A6"/>
    <w:pPr>
      <w:numPr>
        <w:numId w:val="19"/>
      </w:numPr>
    </w:pPr>
  </w:style>
  <w:style w:type="numbering" w:customStyle="1" w:styleId="WWNum41">
    <w:name w:val="WWNum41"/>
    <w:basedOn w:val="Bezlisty"/>
    <w:rsid w:val="00F2613B"/>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609301">
      <w:bodyDiv w:val="1"/>
      <w:marLeft w:val="0"/>
      <w:marRight w:val="0"/>
      <w:marTop w:val="0"/>
      <w:marBottom w:val="0"/>
      <w:divBdr>
        <w:top w:val="none" w:sz="0" w:space="0" w:color="auto"/>
        <w:left w:val="none" w:sz="0" w:space="0" w:color="auto"/>
        <w:bottom w:val="none" w:sz="0" w:space="0" w:color="auto"/>
        <w:right w:val="none" w:sz="0" w:space="0" w:color="auto"/>
      </w:divBdr>
    </w:div>
    <w:div w:id="45029950">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24004637">
      <w:bodyDiv w:val="1"/>
      <w:marLeft w:val="0"/>
      <w:marRight w:val="0"/>
      <w:marTop w:val="0"/>
      <w:marBottom w:val="0"/>
      <w:divBdr>
        <w:top w:val="none" w:sz="0" w:space="0" w:color="auto"/>
        <w:left w:val="none" w:sz="0" w:space="0" w:color="auto"/>
        <w:bottom w:val="none" w:sz="0" w:space="0" w:color="auto"/>
        <w:right w:val="none" w:sz="0" w:space="0" w:color="auto"/>
      </w:divBdr>
    </w:div>
    <w:div w:id="14774759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5526405">
      <w:bodyDiv w:val="1"/>
      <w:marLeft w:val="0"/>
      <w:marRight w:val="0"/>
      <w:marTop w:val="0"/>
      <w:marBottom w:val="0"/>
      <w:divBdr>
        <w:top w:val="none" w:sz="0" w:space="0" w:color="auto"/>
        <w:left w:val="none" w:sz="0" w:space="0" w:color="auto"/>
        <w:bottom w:val="none" w:sz="0" w:space="0" w:color="auto"/>
        <w:right w:val="none" w:sz="0" w:space="0" w:color="auto"/>
      </w:divBdr>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58160591">
      <w:bodyDiv w:val="1"/>
      <w:marLeft w:val="0"/>
      <w:marRight w:val="0"/>
      <w:marTop w:val="0"/>
      <w:marBottom w:val="0"/>
      <w:divBdr>
        <w:top w:val="none" w:sz="0" w:space="0" w:color="auto"/>
        <w:left w:val="none" w:sz="0" w:space="0" w:color="auto"/>
        <w:bottom w:val="none" w:sz="0" w:space="0" w:color="auto"/>
        <w:right w:val="none" w:sz="0" w:space="0" w:color="auto"/>
      </w:divBdr>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382407238">
      <w:bodyDiv w:val="1"/>
      <w:marLeft w:val="0"/>
      <w:marRight w:val="0"/>
      <w:marTop w:val="0"/>
      <w:marBottom w:val="0"/>
      <w:divBdr>
        <w:top w:val="none" w:sz="0" w:space="0" w:color="auto"/>
        <w:left w:val="none" w:sz="0" w:space="0" w:color="auto"/>
        <w:bottom w:val="none" w:sz="0" w:space="0" w:color="auto"/>
        <w:right w:val="none" w:sz="0" w:space="0" w:color="auto"/>
      </w:divBdr>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2398881">
      <w:bodyDiv w:val="1"/>
      <w:marLeft w:val="0"/>
      <w:marRight w:val="0"/>
      <w:marTop w:val="0"/>
      <w:marBottom w:val="0"/>
      <w:divBdr>
        <w:top w:val="none" w:sz="0" w:space="0" w:color="auto"/>
        <w:left w:val="none" w:sz="0" w:space="0" w:color="auto"/>
        <w:bottom w:val="none" w:sz="0" w:space="0" w:color="auto"/>
        <w:right w:val="none" w:sz="0" w:space="0" w:color="auto"/>
      </w:divBdr>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582642318">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668488197">
      <w:bodyDiv w:val="1"/>
      <w:marLeft w:val="0"/>
      <w:marRight w:val="0"/>
      <w:marTop w:val="0"/>
      <w:marBottom w:val="0"/>
      <w:divBdr>
        <w:top w:val="none" w:sz="0" w:space="0" w:color="auto"/>
        <w:left w:val="none" w:sz="0" w:space="0" w:color="auto"/>
        <w:bottom w:val="none" w:sz="0" w:space="0" w:color="auto"/>
        <w:right w:val="none" w:sz="0" w:space="0" w:color="auto"/>
      </w:divBdr>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03567634">
      <w:bodyDiv w:val="1"/>
      <w:marLeft w:val="0"/>
      <w:marRight w:val="0"/>
      <w:marTop w:val="0"/>
      <w:marBottom w:val="0"/>
      <w:divBdr>
        <w:top w:val="none" w:sz="0" w:space="0" w:color="auto"/>
        <w:left w:val="none" w:sz="0" w:space="0" w:color="auto"/>
        <w:bottom w:val="none" w:sz="0" w:space="0" w:color="auto"/>
        <w:right w:val="none" w:sz="0" w:space="0" w:color="auto"/>
      </w:divBdr>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51208962">
      <w:bodyDiv w:val="1"/>
      <w:marLeft w:val="0"/>
      <w:marRight w:val="0"/>
      <w:marTop w:val="0"/>
      <w:marBottom w:val="0"/>
      <w:divBdr>
        <w:top w:val="none" w:sz="0" w:space="0" w:color="auto"/>
        <w:left w:val="none" w:sz="0" w:space="0" w:color="auto"/>
        <w:bottom w:val="none" w:sz="0" w:space="0" w:color="auto"/>
        <w:right w:val="none" w:sz="0" w:space="0" w:color="auto"/>
      </w:divBdr>
      <w:divsChild>
        <w:div w:id="889927536">
          <w:marLeft w:val="360"/>
          <w:marRight w:val="0"/>
          <w:marTop w:val="0"/>
          <w:marBottom w:val="72"/>
          <w:divBdr>
            <w:top w:val="none" w:sz="0" w:space="0" w:color="auto"/>
            <w:left w:val="none" w:sz="0" w:space="0" w:color="auto"/>
            <w:bottom w:val="none" w:sz="0" w:space="0" w:color="auto"/>
            <w:right w:val="none" w:sz="0" w:space="0" w:color="auto"/>
          </w:divBdr>
        </w:div>
        <w:div w:id="154878692">
          <w:marLeft w:val="360"/>
          <w:marRight w:val="0"/>
          <w:marTop w:val="0"/>
          <w:marBottom w:val="72"/>
          <w:divBdr>
            <w:top w:val="none" w:sz="0" w:space="0" w:color="auto"/>
            <w:left w:val="none" w:sz="0" w:space="0" w:color="auto"/>
            <w:bottom w:val="none" w:sz="0" w:space="0" w:color="auto"/>
            <w:right w:val="none" w:sz="0" w:space="0" w:color="auto"/>
          </w:divBdr>
          <w:divsChild>
            <w:div w:id="134678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72462169">
      <w:bodyDiv w:val="1"/>
      <w:marLeft w:val="0"/>
      <w:marRight w:val="0"/>
      <w:marTop w:val="0"/>
      <w:marBottom w:val="0"/>
      <w:divBdr>
        <w:top w:val="none" w:sz="0" w:space="0" w:color="auto"/>
        <w:left w:val="none" w:sz="0" w:space="0" w:color="auto"/>
        <w:bottom w:val="none" w:sz="0" w:space="0" w:color="auto"/>
        <w:right w:val="none" w:sz="0" w:space="0" w:color="auto"/>
      </w:divBdr>
      <w:divsChild>
        <w:div w:id="718406234">
          <w:marLeft w:val="0"/>
          <w:marRight w:val="0"/>
          <w:marTop w:val="0"/>
          <w:marBottom w:val="0"/>
          <w:divBdr>
            <w:top w:val="none" w:sz="0" w:space="0" w:color="auto"/>
            <w:left w:val="none" w:sz="0" w:space="0" w:color="auto"/>
            <w:bottom w:val="none" w:sz="0" w:space="0" w:color="auto"/>
            <w:right w:val="none" w:sz="0" w:space="0" w:color="auto"/>
          </w:divBdr>
          <w:divsChild>
            <w:div w:id="158298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556421">
      <w:bodyDiv w:val="1"/>
      <w:marLeft w:val="0"/>
      <w:marRight w:val="0"/>
      <w:marTop w:val="0"/>
      <w:marBottom w:val="0"/>
      <w:divBdr>
        <w:top w:val="none" w:sz="0" w:space="0" w:color="auto"/>
        <w:left w:val="none" w:sz="0" w:space="0" w:color="auto"/>
        <w:bottom w:val="none" w:sz="0" w:space="0" w:color="auto"/>
        <w:right w:val="none" w:sz="0" w:space="0" w:color="auto"/>
      </w:divBdr>
    </w:div>
    <w:div w:id="1180660806">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38202988">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57011005">
      <w:bodyDiv w:val="1"/>
      <w:marLeft w:val="0"/>
      <w:marRight w:val="0"/>
      <w:marTop w:val="0"/>
      <w:marBottom w:val="0"/>
      <w:divBdr>
        <w:top w:val="none" w:sz="0" w:space="0" w:color="auto"/>
        <w:left w:val="none" w:sz="0" w:space="0" w:color="auto"/>
        <w:bottom w:val="none" w:sz="0" w:space="0" w:color="auto"/>
        <w:right w:val="none" w:sz="0" w:space="0" w:color="auto"/>
      </w:divBdr>
    </w:div>
    <w:div w:id="1274946193">
      <w:bodyDiv w:val="1"/>
      <w:marLeft w:val="0"/>
      <w:marRight w:val="0"/>
      <w:marTop w:val="0"/>
      <w:marBottom w:val="0"/>
      <w:divBdr>
        <w:top w:val="none" w:sz="0" w:space="0" w:color="auto"/>
        <w:left w:val="none" w:sz="0" w:space="0" w:color="auto"/>
        <w:bottom w:val="none" w:sz="0" w:space="0" w:color="auto"/>
        <w:right w:val="none" w:sz="0" w:space="0" w:color="auto"/>
      </w:divBdr>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63555276">
      <w:bodyDiv w:val="1"/>
      <w:marLeft w:val="0"/>
      <w:marRight w:val="0"/>
      <w:marTop w:val="0"/>
      <w:marBottom w:val="0"/>
      <w:divBdr>
        <w:top w:val="none" w:sz="0" w:space="0" w:color="auto"/>
        <w:left w:val="none" w:sz="0" w:space="0" w:color="auto"/>
        <w:bottom w:val="none" w:sz="0" w:space="0" w:color="auto"/>
        <w:right w:val="none" w:sz="0" w:space="0" w:color="auto"/>
      </w:divBdr>
    </w:div>
    <w:div w:id="1369912025">
      <w:bodyDiv w:val="1"/>
      <w:marLeft w:val="0"/>
      <w:marRight w:val="0"/>
      <w:marTop w:val="0"/>
      <w:marBottom w:val="0"/>
      <w:divBdr>
        <w:top w:val="none" w:sz="0" w:space="0" w:color="auto"/>
        <w:left w:val="none" w:sz="0" w:space="0" w:color="auto"/>
        <w:bottom w:val="none" w:sz="0" w:space="0" w:color="auto"/>
        <w:right w:val="none" w:sz="0" w:space="0" w:color="auto"/>
      </w:divBdr>
      <w:divsChild>
        <w:div w:id="913978117">
          <w:marLeft w:val="0"/>
          <w:marRight w:val="0"/>
          <w:marTop w:val="0"/>
          <w:marBottom w:val="0"/>
          <w:divBdr>
            <w:top w:val="none" w:sz="0" w:space="0" w:color="auto"/>
            <w:left w:val="none" w:sz="0" w:space="0" w:color="auto"/>
            <w:bottom w:val="none" w:sz="0" w:space="0" w:color="auto"/>
            <w:right w:val="none" w:sz="0" w:space="0" w:color="auto"/>
          </w:divBdr>
          <w:divsChild>
            <w:div w:id="193570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499885146">
      <w:bodyDiv w:val="1"/>
      <w:marLeft w:val="0"/>
      <w:marRight w:val="0"/>
      <w:marTop w:val="0"/>
      <w:marBottom w:val="0"/>
      <w:divBdr>
        <w:top w:val="none" w:sz="0" w:space="0" w:color="auto"/>
        <w:left w:val="none" w:sz="0" w:space="0" w:color="auto"/>
        <w:bottom w:val="none" w:sz="0" w:space="0" w:color="auto"/>
        <w:right w:val="none" w:sz="0" w:space="0" w:color="auto"/>
      </w:divBdr>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74987137">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38819596">
      <w:bodyDiv w:val="1"/>
      <w:marLeft w:val="0"/>
      <w:marRight w:val="0"/>
      <w:marTop w:val="0"/>
      <w:marBottom w:val="0"/>
      <w:divBdr>
        <w:top w:val="none" w:sz="0" w:space="0" w:color="auto"/>
        <w:left w:val="none" w:sz="0" w:space="0" w:color="auto"/>
        <w:bottom w:val="none" w:sz="0" w:space="0" w:color="auto"/>
        <w:right w:val="none" w:sz="0" w:space="0" w:color="auto"/>
      </w:divBdr>
    </w:div>
    <w:div w:id="1745687373">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B90FF-97F3-4D90-904C-1AEAFEBD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3406</Words>
  <Characters>20440</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23799</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Jacek Walski</dc:creator>
  <cp:lastModifiedBy>Agata Gobber - Nadleśnictwo Gryfice</cp:lastModifiedBy>
  <cp:revision>7</cp:revision>
  <cp:lastPrinted>2021-07-27T12:48:00Z</cp:lastPrinted>
  <dcterms:created xsi:type="dcterms:W3CDTF">2026-04-02T08:09:00Z</dcterms:created>
  <dcterms:modified xsi:type="dcterms:W3CDTF">2026-05-06T09:44:00Z</dcterms:modified>
</cp:coreProperties>
</file>